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88" w:rsidRPr="0073796B" w:rsidRDefault="00E13D88" w:rsidP="00E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96B">
        <w:rPr>
          <w:rFonts w:ascii="Times New Roman" w:hAnsi="Times New Roman" w:cs="Times New Roman"/>
          <w:sz w:val="28"/>
          <w:szCs w:val="28"/>
        </w:rPr>
        <w:t xml:space="preserve">ПРИНЯТ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796B">
        <w:rPr>
          <w:rFonts w:ascii="Times New Roman" w:hAnsi="Times New Roman" w:cs="Times New Roman"/>
          <w:sz w:val="28"/>
          <w:szCs w:val="28"/>
        </w:rPr>
        <w:t>УТВЕРЖДЕН</w:t>
      </w:r>
    </w:p>
    <w:p w:rsidR="00E13D88" w:rsidRPr="0073796B" w:rsidRDefault="00E13D88" w:rsidP="00E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96B">
        <w:rPr>
          <w:rFonts w:ascii="Times New Roman" w:hAnsi="Times New Roman" w:cs="Times New Roman"/>
          <w:sz w:val="28"/>
          <w:szCs w:val="28"/>
        </w:rPr>
        <w:t>Общим собранием работников                             Приказом     № _____</w:t>
      </w:r>
    </w:p>
    <w:p w:rsidR="00E13D88" w:rsidRPr="00854400" w:rsidRDefault="00E13D88" w:rsidP="00E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96B">
        <w:rPr>
          <w:rFonts w:ascii="Times New Roman" w:hAnsi="Times New Roman" w:cs="Times New Roman"/>
          <w:sz w:val="28"/>
          <w:szCs w:val="28"/>
        </w:rPr>
        <w:t>МДОАУ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6B">
        <w:rPr>
          <w:rFonts w:ascii="Times New Roman" w:hAnsi="Times New Roman" w:cs="Times New Roman"/>
          <w:sz w:val="28"/>
          <w:szCs w:val="28"/>
        </w:rPr>
        <w:t>18                                                           от «____»_______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54400">
        <w:rPr>
          <w:rFonts w:ascii="Times New Roman" w:hAnsi="Times New Roman" w:cs="Times New Roman"/>
          <w:sz w:val="28"/>
          <w:szCs w:val="28"/>
        </w:rPr>
        <w:t>г.</w:t>
      </w:r>
    </w:p>
    <w:p w:rsidR="00E13D88" w:rsidRPr="0073796B" w:rsidRDefault="00E13D88" w:rsidP="00E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96B">
        <w:rPr>
          <w:rFonts w:ascii="Times New Roman" w:hAnsi="Times New Roman" w:cs="Times New Roman"/>
          <w:sz w:val="28"/>
          <w:szCs w:val="28"/>
        </w:rPr>
        <w:t>Протокол № ___                                                      Заведующий МДОАУ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6B">
        <w:rPr>
          <w:rFonts w:ascii="Times New Roman" w:hAnsi="Times New Roman" w:cs="Times New Roman"/>
          <w:sz w:val="28"/>
          <w:szCs w:val="28"/>
        </w:rPr>
        <w:t xml:space="preserve">18 </w:t>
      </w:r>
    </w:p>
    <w:p w:rsidR="00E13D88" w:rsidRPr="0073796B" w:rsidRDefault="00E13D88" w:rsidP="00E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96B">
        <w:rPr>
          <w:rFonts w:ascii="Times New Roman" w:hAnsi="Times New Roman" w:cs="Times New Roman"/>
          <w:sz w:val="28"/>
          <w:szCs w:val="28"/>
        </w:rPr>
        <w:t>от «___»_______20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3796B">
        <w:rPr>
          <w:rFonts w:ascii="Times New Roman" w:hAnsi="Times New Roman" w:cs="Times New Roman"/>
          <w:sz w:val="28"/>
          <w:szCs w:val="28"/>
        </w:rPr>
        <w:t xml:space="preserve">г.                                           _________И.Ш. Кузнецова   </w:t>
      </w:r>
    </w:p>
    <w:p w:rsidR="00E13D88" w:rsidRPr="0073796B" w:rsidRDefault="00E13D88" w:rsidP="00E13D88">
      <w:pPr>
        <w:tabs>
          <w:tab w:val="left" w:pos="8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D88" w:rsidRPr="0073796B" w:rsidRDefault="00E13D88" w:rsidP="00E13D88">
      <w:pPr>
        <w:tabs>
          <w:tab w:val="left" w:pos="8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96B">
        <w:rPr>
          <w:rFonts w:ascii="Times New Roman" w:hAnsi="Times New Roman" w:cs="Times New Roman"/>
          <w:sz w:val="28"/>
          <w:szCs w:val="28"/>
        </w:rPr>
        <w:t>с учетом мнения</w:t>
      </w:r>
      <w:r w:rsidRPr="0073796B">
        <w:rPr>
          <w:rFonts w:ascii="Times New Roman" w:hAnsi="Times New Roman" w:cs="Times New Roman"/>
          <w:sz w:val="28"/>
          <w:szCs w:val="28"/>
        </w:rPr>
        <w:tab/>
      </w:r>
    </w:p>
    <w:p w:rsidR="00E13D88" w:rsidRPr="0073796B" w:rsidRDefault="00E13D88" w:rsidP="00E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собрания родителей</w:t>
      </w:r>
    </w:p>
    <w:p w:rsidR="00E13D88" w:rsidRPr="0073796B" w:rsidRDefault="00E13D88" w:rsidP="00E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96B">
        <w:rPr>
          <w:rFonts w:ascii="Times New Roman" w:hAnsi="Times New Roman" w:cs="Times New Roman"/>
          <w:sz w:val="28"/>
          <w:szCs w:val="28"/>
        </w:rPr>
        <w:t>МДОАУ № 18</w:t>
      </w:r>
    </w:p>
    <w:p w:rsidR="00E13D88" w:rsidRPr="0073796B" w:rsidRDefault="00E13D88" w:rsidP="00E13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96B">
        <w:rPr>
          <w:rFonts w:ascii="Times New Roman" w:hAnsi="Times New Roman" w:cs="Times New Roman"/>
          <w:sz w:val="28"/>
          <w:szCs w:val="28"/>
        </w:rPr>
        <w:t xml:space="preserve">Протокол № ___                                                         </w:t>
      </w:r>
    </w:p>
    <w:p w:rsidR="00E13D88" w:rsidRPr="0073796B" w:rsidRDefault="00E13D88" w:rsidP="00E13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96B">
        <w:rPr>
          <w:rFonts w:ascii="Times New Roman" w:hAnsi="Times New Roman" w:cs="Times New Roman"/>
          <w:sz w:val="28"/>
          <w:szCs w:val="28"/>
        </w:rPr>
        <w:t>от «___»_______20 ____г.</w:t>
      </w:r>
    </w:p>
    <w:p w:rsidR="00E13D88" w:rsidRPr="0073796B" w:rsidRDefault="00E13D88" w:rsidP="00E13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D88" w:rsidRPr="0073796B" w:rsidRDefault="00E13D88" w:rsidP="00E13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D88" w:rsidRPr="0073796B" w:rsidRDefault="00E13D88" w:rsidP="00E13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D88" w:rsidRPr="0073796B" w:rsidRDefault="00E13D88" w:rsidP="00E13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D88" w:rsidRPr="0073796B" w:rsidRDefault="00E13D88" w:rsidP="00E13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D88" w:rsidRPr="0073796B" w:rsidRDefault="00E13D88" w:rsidP="00E13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D88" w:rsidRPr="0073796B" w:rsidRDefault="00E13D88" w:rsidP="00E13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D88" w:rsidRPr="0073796B" w:rsidRDefault="00E13D88" w:rsidP="00E13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D88" w:rsidRDefault="00E13D88" w:rsidP="00E13D8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Pr="00E13D88">
        <w:rPr>
          <w:rFonts w:ascii="Times New Roman" w:hAnsi="Times New Roman" w:cs="Times New Roman"/>
          <w:sz w:val="32"/>
          <w:szCs w:val="32"/>
        </w:rPr>
        <w:t xml:space="preserve">лгоритм </w:t>
      </w:r>
    </w:p>
    <w:p w:rsidR="00E13D88" w:rsidRDefault="00E13D88" w:rsidP="00E13D8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13D88">
        <w:rPr>
          <w:rFonts w:ascii="Times New Roman" w:hAnsi="Times New Roman" w:cs="Times New Roman"/>
          <w:sz w:val="32"/>
          <w:szCs w:val="32"/>
        </w:rPr>
        <w:t xml:space="preserve">психолого-педагогического сопровождения детей </w:t>
      </w:r>
    </w:p>
    <w:p w:rsidR="00E13D88" w:rsidRPr="00D81F23" w:rsidRDefault="00E13D88" w:rsidP="00E13D8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13D88">
        <w:rPr>
          <w:rFonts w:ascii="Times New Roman" w:hAnsi="Times New Roman" w:cs="Times New Roman"/>
          <w:sz w:val="32"/>
          <w:szCs w:val="32"/>
        </w:rPr>
        <w:t xml:space="preserve">ветеранов (участников) специальной военной операции </w:t>
      </w:r>
    </w:p>
    <w:p w:rsidR="00E13D88" w:rsidRPr="00D81F23" w:rsidRDefault="00E13D88" w:rsidP="00E13D8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D81F23">
        <w:rPr>
          <w:rFonts w:ascii="Times New Roman" w:hAnsi="Times New Roman" w:cs="Times New Roman"/>
          <w:sz w:val="32"/>
          <w:szCs w:val="32"/>
        </w:rPr>
        <w:t>в муниципально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D81F23">
        <w:rPr>
          <w:rFonts w:ascii="Times New Roman" w:hAnsi="Times New Roman" w:cs="Times New Roman"/>
          <w:sz w:val="32"/>
          <w:szCs w:val="32"/>
        </w:rPr>
        <w:t xml:space="preserve"> дошкольно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D81F23">
        <w:rPr>
          <w:rFonts w:ascii="Times New Roman" w:hAnsi="Times New Roman" w:cs="Times New Roman"/>
          <w:sz w:val="32"/>
          <w:szCs w:val="32"/>
        </w:rPr>
        <w:t xml:space="preserve"> образовательно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D81F23">
        <w:rPr>
          <w:rFonts w:ascii="Times New Roman" w:hAnsi="Times New Roman" w:cs="Times New Roman"/>
          <w:sz w:val="32"/>
          <w:szCs w:val="32"/>
        </w:rPr>
        <w:t xml:space="preserve"> автономно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D81F23">
        <w:rPr>
          <w:rFonts w:ascii="Times New Roman" w:hAnsi="Times New Roman" w:cs="Times New Roman"/>
          <w:sz w:val="32"/>
          <w:szCs w:val="32"/>
        </w:rPr>
        <w:t xml:space="preserve"> учреждени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D81F23">
        <w:rPr>
          <w:rFonts w:ascii="Times New Roman" w:hAnsi="Times New Roman" w:cs="Times New Roman"/>
          <w:sz w:val="32"/>
          <w:szCs w:val="32"/>
        </w:rPr>
        <w:t xml:space="preserve"> «Детский сад № 18»</w:t>
      </w:r>
    </w:p>
    <w:p w:rsidR="00E13D88" w:rsidRPr="00D81F23" w:rsidRDefault="00E13D88" w:rsidP="00E13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3D88" w:rsidRPr="0073796B" w:rsidRDefault="00E13D88" w:rsidP="00E13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88" w:rsidRPr="0073796B" w:rsidRDefault="00E13D88" w:rsidP="00E13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88" w:rsidRPr="0073796B" w:rsidRDefault="00E13D88" w:rsidP="00E13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88" w:rsidRPr="0073796B" w:rsidRDefault="00E13D88" w:rsidP="00E13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88" w:rsidRPr="0073796B" w:rsidRDefault="00E13D88" w:rsidP="00E13D88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96B">
        <w:rPr>
          <w:rFonts w:ascii="Times New Roman" w:hAnsi="Times New Roman" w:cs="Times New Roman"/>
          <w:b/>
          <w:sz w:val="28"/>
          <w:szCs w:val="28"/>
        </w:rPr>
        <w:tab/>
      </w:r>
    </w:p>
    <w:p w:rsidR="00E13D88" w:rsidRPr="0073796B" w:rsidRDefault="00E13D88" w:rsidP="00E13D88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3796B">
        <w:rPr>
          <w:rFonts w:ascii="Times New Roman" w:hAnsi="Times New Roman" w:cs="Times New Roman"/>
          <w:sz w:val="28"/>
          <w:szCs w:val="28"/>
        </w:rPr>
        <w:t xml:space="preserve">                                               Дата введения в действие:____________</w:t>
      </w:r>
    </w:p>
    <w:p w:rsidR="00E13D88" w:rsidRPr="0073796B" w:rsidRDefault="00E13D88" w:rsidP="00E13D88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796B">
        <w:rPr>
          <w:rFonts w:ascii="Times New Roman" w:hAnsi="Times New Roman" w:cs="Times New Roman"/>
          <w:sz w:val="28"/>
          <w:szCs w:val="28"/>
        </w:rPr>
        <w:t xml:space="preserve">                           Срок действия: </w:t>
      </w:r>
      <w:r w:rsidRPr="0073796B">
        <w:rPr>
          <w:rFonts w:ascii="Times New Roman" w:hAnsi="Times New Roman" w:cs="Times New Roman"/>
          <w:sz w:val="28"/>
          <w:szCs w:val="28"/>
          <w:u w:val="single"/>
        </w:rPr>
        <w:t>не ограничен</w:t>
      </w:r>
    </w:p>
    <w:p w:rsidR="00E13D88" w:rsidRPr="0073796B" w:rsidRDefault="00E13D88" w:rsidP="00E13D88">
      <w:pPr>
        <w:tabs>
          <w:tab w:val="left" w:pos="4253"/>
          <w:tab w:val="right" w:pos="101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796B">
        <w:rPr>
          <w:rFonts w:ascii="Times New Roman" w:hAnsi="Times New Roman" w:cs="Times New Roman"/>
          <w:sz w:val="28"/>
          <w:szCs w:val="28"/>
        </w:rPr>
        <w:t xml:space="preserve">Количество страниц: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796B">
        <w:rPr>
          <w:rFonts w:ascii="Times New Roman" w:hAnsi="Times New Roman" w:cs="Times New Roman"/>
          <w:sz w:val="28"/>
          <w:szCs w:val="28"/>
        </w:rPr>
        <w:t xml:space="preserve">        ____________</w:t>
      </w:r>
    </w:p>
    <w:p w:rsidR="00E13D88" w:rsidRPr="0073796B" w:rsidRDefault="00E13D88" w:rsidP="00E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D88" w:rsidRPr="0073796B" w:rsidRDefault="00E13D88" w:rsidP="00E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D88" w:rsidRPr="0073796B" w:rsidRDefault="00E13D88" w:rsidP="00E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D88" w:rsidRPr="0073796B" w:rsidRDefault="00E13D88" w:rsidP="00E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D88" w:rsidRPr="0073796B" w:rsidRDefault="00E13D88" w:rsidP="00E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D88" w:rsidRPr="0073796B" w:rsidRDefault="00E13D88" w:rsidP="00E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D88" w:rsidRPr="0073796B" w:rsidRDefault="00E13D88" w:rsidP="00E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D88" w:rsidRPr="0073796B" w:rsidRDefault="00E13D88" w:rsidP="00E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D88" w:rsidRPr="0073796B" w:rsidRDefault="00E13D88" w:rsidP="00E13D88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96B">
        <w:rPr>
          <w:rFonts w:ascii="Times New Roman" w:hAnsi="Times New Roman" w:cs="Times New Roman"/>
          <w:sz w:val="28"/>
          <w:szCs w:val="28"/>
        </w:rPr>
        <w:tab/>
      </w:r>
    </w:p>
    <w:p w:rsidR="00E13D88" w:rsidRPr="0073796B" w:rsidRDefault="00E13D88" w:rsidP="00E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D88" w:rsidRPr="0073796B" w:rsidRDefault="00E13D88" w:rsidP="00E1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96B">
        <w:rPr>
          <w:rFonts w:ascii="Times New Roman" w:hAnsi="Times New Roman" w:cs="Times New Roman"/>
          <w:sz w:val="28"/>
          <w:szCs w:val="28"/>
        </w:rPr>
        <w:t>г. Оренбург,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796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178D" w:rsidRDefault="000A178D" w:rsidP="000A1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I. Общие положения</w:t>
      </w:r>
    </w:p>
    <w:p w:rsidR="00505965" w:rsidRDefault="000A178D" w:rsidP="00E13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Алгоритм </w:t>
      </w:r>
      <w:r w:rsidR="00E13D88" w:rsidRPr="000A178D">
        <w:rPr>
          <w:rFonts w:ascii="Times New Roman" w:eastAsia="Times New Roman" w:hAnsi="Times New Roman" w:cs="Times New Roman"/>
          <w:color w:val="000000"/>
          <w:sz w:val="28"/>
        </w:rPr>
        <w:t>психолого-педагогическо</w:t>
      </w:r>
      <w:r w:rsidR="00E13D88">
        <w:rPr>
          <w:rFonts w:ascii="Times New Roman" w:eastAsia="Times New Roman" w:hAnsi="Times New Roman" w:cs="Times New Roman"/>
          <w:color w:val="000000"/>
          <w:sz w:val="28"/>
        </w:rPr>
        <w:t>го</w:t>
      </w:r>
      <w:r w:rsidR="00E13D88"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сопровождения </w:t>
      </w:r>
      <w:r w:rsidR="00E13D88" w:rsidRPr="000A178D">
        <w:rPr>
          <w:rFonts w:ascii="Times New Roman" w:eastAsia="Times New Roman" w:hAnsi="Times New Roman" w:cs="Times New Roman"/>
          <w:color w:val="000000"/>
          <w:sz w:val="28"/>
        </w:rPr>
        <w:t>детей ветеранов</w:t>
      </w:r>
      <w:r w:rsidR="00E13D88"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13D88"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(участников) специальной военной операции, обучающихся в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13D88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муниципальном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дошкольн</w:t>
      </w:r>
      <w:r w:rsidR="00E13D88">
        <w:rPr>
          <w:rFonts w:ascii="Times New Roman" w:eastAsia="Times New Roman" w:hAnsi="Times New Roman" w:cs="Times New Roman"/>
          <w:color w:val="000000"/>
          <w:sz w:val="28"/>
        </w:rPr>
        <w:t>ом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</w:t>
      </w:r>
      <w:r w:rsidR="00E13D88">
        <w:rPr>
          <w:rFonts w:ascii="Times New Roman" w:eastAsia="Times New Roman" w:hAnsi="Times New Roman" w:cs="Times New Roman"/>
          <w:color w:val="000000"/>
          <w:sz w:val="28"/>
        </w:rPr>
        <w:t>ом автономном учреждении «Детский сад № 18»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 (далее – Алгоритм), разработан в целях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оказания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помощи обучающимся из числа семей ветеранов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(участников) специальной военной операции (далее – СВО).</w:t>
      </w:r>
    </w:p>
    <w:p w:rsidR="00505965" w:rsidRDefault="000A178D" w:rsidP="00E13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Настоящий Алгоритм включает в себя рекомендации для администрации,</w:t>
      </w:r>
      <w:r w:rsidR="0050596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педагогических работников (воспитателей, педагог</w:t>
      </w:r>
      <w:r w:rsidR="00505965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-психолог</w:t>
      </w:r>
      <w:r w:rsidR="00505965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) и иных специалистов дошкольных образовательных организаций.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Он может быть использован в качестве основы для разработки порядка взаимодействия педагогических</w:t>
      </w:r>
      <w:r w:rsidR="0050596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работников и иных специалистов по психолого-педагогическому сопровождению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детей ветеранов (участников) СВО.</w:t>
      </w:r>
    </w:p>
    <w:p w:rsidR="00505965" w:rsidRDefault="000A178D" w:rsidP="00E13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Дети ветеранов (участников) СВО, военнослужащих, погибших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или получивших увечье (ранение, травму, контузию), либо заболевание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при исполнении обязанностей военной службы (служебных обязанностей)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нуждаются в корректном, внимательном подходе с соблюдением требований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по защите персональной информации и этических требований в организации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психолого-педагогического сопровождения.</w:t>
      </w:r>
    </w:p>
    <w:p w:rsidR="00505965" w:rsidRDefault="000A178D" w:rsidP="00E13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К категории «дети ветеранов (участников) специальной военной операции»</w:t>
      </w:r>
      <w:r w:rsidR="0050596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применительно к настоящему Алгоритму относятся  несовершеннолетние лица, нуждающиеся в сопровождении.</w:t>
      </w:r>
    </w:p>
    <w:p w:rsidR="00505965" w:rsidRDefault="000A178D" w:rsidP="00E13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Настоящий Алгоритм включает в себя рекомендации по следующим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направлениям:</w:t>
      </w:r>
    </w:p>
    <w:p w:rsidR="00505965" w:rsidRPr="00721F19" w:rsidRDefault="000A178D" w:rsidP="00721F1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1F19">
        <w:rPr>
          <w:rFonts w:ascii="Times New Roman" w:eastAsia="Times New Roman" w:hAnsi="Times New Roman" w:cs="Times New Roman"/>
          <w:color w:val="000000"/>
          <w:sz w:val="28"/>
        </w:rPr>
        <w:t>по проведению мониторинга психологического состояния детей ветеранов</w:t>
      </w:r>
      <w:r w:rsidR="00505965" w:rsidRPr="00721F1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1F19">
        <w:rPr>
          <w:rFonts w:ascii="Times New Roman" w:eastAsia="Times New Roman" w:hAnsi="Times New Roman" w:cs="Times New Roman"/>
          <w:color w:val="000000"/>
          <w:sz w:val="28"/>
        </w:rPr>
        <w:t>(участников) СВО;</w:t>
      </w:r>
    </w:p>
    <w:p w:rsidR="00505965" w:rsidRPr="00721F19" w:rsidRDefault="000A178D" w:rsidP="00721F1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1F19">
        <w:rPr>
          <w:rFonts w:ascii="Times New Roman" w:eastAsia="Times New Roman" w:hAnsi="Times New Roman" w:cs="Times New Roman"/>
          <w:color w:val="000000"/>
          <w:sz w:val="28"/>
        </w:rPr>
        <w:t>по реализации основных направлений психолого-педагогического</w:t>
      </w:r>
      <w:r w:rsidRPr="00721F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21F19">
        <w:rPr>
          <w:rFonts w:ascii="Times New Roman" w:eastAsia="Times New Roman" w:hAnsi="Times New Roman" w:cs="Times New Roman"/>
          <w:color w:val="000000"/>
          <w:sz w:val="28"/>
        </w:rPr>
        <w:t xml:space="preserve">сопровождения детей ветеранов (участников) СВО в период </w:t>
      </w:r>
      <w:r w:rsidR="00FB638F">
        <w:rPr>
          <w:rFonts w:ascii="Times New Roman" w:eastAsia="Times New Roman" w:hAnsi="Times New Roman" w:cs="Times New Roman"/>
          <w:color w:val="000000"/>
          <w:sz w:val="28"/>
        </w:rPr>
        <w:t>освоения Образовательной программы дошкольного образования</w:t>
      </w:r>
      <w:r w:rsidRPr="00721F1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05965" w:rsidRPr="00721F19" w:rsidRDefault="000A178D" w:rsidP="00721F1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1F19">
        <w:rPr>
          <w:rFonts w:ascii="Times New Roman" w:eastAsia="Times New Roman" w:hAnsi="Times New Roman" w:cs="Times New Roman"/>
          <w:color w:val="000000"/>
          <w:sz w:val="28"/>
        </w:rPr>
        <w:t>по организации и проведению мероприятий, направленных на формирование</w:t>
      </w:r>
      <w:r w:rsidR="00505965" w:rsidRPr="00721F1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1F19">
        <w:rPr>
          <w:rFonts w:ascii="Times New Roman" w:eastAsia="Times New Roman" w:hAnsi="Times New Roman" w:cs="Times New Roman"/>
          <w:color w:val="000000"/>
          <w:sz w:val="28"/>
        </w:rPr>
        <w:t>в образовательной организации необходимого психологического климата</w:t>
      </w:r>
      <w:r w:rsidR="00505965" w:rsidRPr="00721F1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1F19">
        <w:rPr>
          <w:rFonts w:ascii="Times New Roman" w:eastAsia="Times New Roman" w:hAnsi="Times New Roman" w:cs="Times New Roman"/>
          <w:color w:val="000000"/>
          <w:sz w:val="28"/>
        </w:rPr>
        <w:t>для сохранения и (или) восстановления психологического здоровья детей ветеранов (участников) СВО;</w:t>
      </w:r>
      <w:r w:rsidR="001037E6" w:rsidRPr="00721F1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05965" w:rsidRPr="00721F19" w:rsidRDefault="000A178D" w:rsidP="00721F1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1F19">
        <w:rPr>
          <w:rFonts w:ascii="Times New Roman" w:eastAsia="Times New Roman" w:hAnsi="Times New Roman" w:cs="Times New Roman"/>
          <w:color w:val="000000"/>
          <w:sz w:val="28"/>
        </w:rPr>
        <w:t>по оказанию экстренной психологической помощи, психологической</w:t>
      </w:r>
      <w:r w:rsidR="001037E6" w:rsidRPr="00721F1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1F19">
        <w:rPr>
          <w:rFonts w:ascii="Times New Roman" w:eastAsia="Times New Roman" w:hAnsi="Times New Roman" w:cs="Times New Roman"/>
          <w:color w:val="000000"/>
          <w:sz w:val="28"/>
        </w:rPr>
        <w:t>коррекции и поддержки детям ветеранов (участников) СВО и членам их семей в очном и дистанционном режиме;</w:t>
      </w:r>
    </w:p>
    <w:p w:rsidR="00505965" w:rsidRPr="00721F19" w:rsidRDefault="000A178D" w:rsidP="00721F1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1F19">
        <w:rPr>
          <w:rFonts w:ascii="Times New Roman" w:eastAsia="Times New Roman" w:hAnsi="Times New Roman" w:cs="Times New Roman"/>
          <w:color w:val="000000"/>
          <w:sz w:val="28"/>
        </w:rPr>
        <w:t>по организации сетевого и межведомственного взаимодействия для оказания</w:t>
      </w:r>
      <w:r w:rsidR="00505965" w:rsidRPr="00721F1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1F19">
        <w:rPr>
          <w:rFonts w:ascii="Times New Roman" w:eastAsia="Times New Roman" w:hAnsi="Times New Roman" w:cs="Times New Roman"/>
          <w:color w:val="000000"/>
          <w:sz w:val="28"/>
        </w:rPr>
        <w:t>необходимой помощи и поддержки детей ветеранов (участников) СВО;</w:t>
      </w:r>
    </w:p>
    <w:p w:rsidR="001037E6" w:rsidRPr="00721F19" w:rsidRDefault="000A178D" w:rsidP="00721F1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1F19">
        <w:rPr>
          <w:rFonts w:ascii="Times New Roman" w:eastAsia="Times New Roman" w:hAnsi="Times New Roman" w:cs="Times New Roman"/>
          <w:color w:val="000000"/>
          <w:sz w:val="28"/>
        </w:rPr>
        <w:t>по обеспечению информирования детей ветеранов (участников) СВО, членов</w:t>
      </w:r>
      <w:r w:rsidR="00505965" w:rsidRPr="00721F1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1F19">
        <w:rPr>
          <w:rFonts w:ascii="Times New Roman" w:eastAsia="Times New Roman" w:hAnsi="Times New Roman" w:cs="Times New Roman"/>
          <w:color w:val="000000"/>
          <w:sz w:val="28"/>
        </w:rPr>
        <w:t>их семей, педагогических работников образовательной организации о возможности</w:t>
      </w:r>
      <w:r w:rsidR="001037E6" w:rsidRPr="00721F1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1F19">
        <w:rPr>
          <w:rFonts w:ascii="Times New Roman" w:eastAsia="Times New Roman" w:hAnsi="Times New Roman" w:cs="Times New Roman"/>
          <w:color w:val="000000"/>
          <w:sz w:val="28"/>
        </w:rPr>
        <w:t>и ресурсах получения психологической помощи, психолого-педагогической</w:t>
      </w:r>
      <w:r w:rsidR="001037E6" w:rsidRPr="00721F1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1F19">
        <w:rPr>
          <w:rFonts w:ascii="Times New Roman" w:eastAsia="Times New Roman" w:hAnsi="Times New Roman" w:cs="Times New Roman"/>
          <w:color w:val="000000"/>
          <w:sz w:val="28"/>
        </w:rPr>
        <w:t>поддержки.</w:t>
      </w:r>
      <w:r w:rsidR="001037E6" w:rsidRPr="00721F1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037E6" w:rsidRDefault="000A178D" w:rsidP="0010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II. О проведении мониторинга психологического состояния</w:t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детей ветеранов (участников) СВО</w:t>
      </w:r>
    </w:p>
    <w:p w:rsidR="00721F19" w:rsidRDefault="000A178D" w:rsidP="00721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В отношении обучающихся, чьи родители (законные представители) являются</w:t>
      </w:r>
      <w:r w:rsidR="001037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ветеранами (участниками) СВО, в </w:t>
      </w:r>
      <w:r w:rsidR="00FB638F">
        <w:rPr>
          <w:rFonts w:ascii="Times New Roman" w:eastAsia="Times New Roman" w:hAnsi="Times New Roman" w:cs="Times New Roman"/>
          <w:color w:val="000000"/>
          <w:sz w:val="28"/>
        </w:rPr>
        <w:t xml:space="preserve">дошкольной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образовательной организации рекомендуется</w:t>
      </w:r>
      <w:r w:rsidR="001037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воспитателям </w:t>
      </w:r>
      <w:r w:rsidR="00FB638F">
        <w:rPr>
          <w:rFonts w:ascii="Times New Roman" w:eastAsia="Times New Roman" w:hAnsi="Times New Roman" w:cs="Times New Roman"/>
          <w:color w:val="000000"/>
          <w:sz w:val="28"/>
        </w:rPr>
        <w:t>МДОАУ № 18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 на постоянной</w:t>
      </w:r>
      <w:r w:rsidR="001037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основе проводить мониторинг психологического состояния детей ветеранов</w:t>
      </w:r>
      <w:r w:rsidR="001037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(участников) СВО.</w:t>
      </w:r>
      <w:r w:rsidR="00721F1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21F19" w:rsidRDefault="000A178D" w:rsidP="00721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При выявлении признаков неблагоприятных и деструктивных состояний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у обучающихся, нуждающихся в повышенном психолого-педагогическом внимании</w:t>
      </w:r>
      <w:r w:rsidR="001037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(далее – ПППВ), организ</w:t>
      </w:r>
      <w:r w:rsidR="00FB638F">
        <w:rPr>
          <w:rFonts w:ascii="Times New Roman" w:eastAsia="Times New Roman" w:hAnsi="Times New Roman" w:cs="Times New Roman"/>
          <w:color w:val="000000"/>
          <w:sz w:val="28"/>
        </w:rPr>
        <w:t>уется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 взаимодействие с педагогами</w:t>
      </w:r>
      <w:r w:rsidR="001037E6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психологами / психологами, а также родителем (законным представителем),</w:t>
      </w:r>
      <w:r w:rsidR="001037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не участвующим в СВО.</w:t>
      </w:r>
    </w:p>
    <w:p w:rsidR="001037E6" w:rsidRDefault="000A178D" w:rsidP="00721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Для осуществления мониторинга и контроля динамики состояния, а также</w:t>
      </w:r>
      <w:r w:rsidR="00721F1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организации эффективного психолого-педагогического сопровождения детей</w:t>
      </w:r>
      <w:r w:rsidR="00721F1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ветеранов (участников) СВО учитыва</w:t>
      </w:r>
      <w:r w:rsidR="00FB638F">
        <w:rPr>
          <w:rFonts w:ascii="Times New Roman" w:eastAsia="Times New Roman" w:hAnsi="Times New Roman" w:cs="Times New Roman"/>
          <w:color w:val="000000"/>
          <w:sz w:val="28"/>
        </w:rPr>
        <w:t>ются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 основания для отнесения</w:t>
      </w:r>
      <w:r w:rsidR="001037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данной целевой группы обучающихся в группу ПППВ причины для отнесения</w:t>
      </w:r>
      <w:r w:rsidR="001037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обучающихся в группу ППВР и источники сведений) согласно таблице № 1</w:t>
      </w:r>
      <w:r w:rsidR="001037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настоящего Алгоритма.</w:t>
      </w:r>
      <w:r w:rsidR="001037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21F19" w:rsidRDefault="000A178D" w:rsidP="00721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Наряду с предложенным перечнем в качестве источников сведений могут</w:t>
      </w:r>
      <w:r w:rsidR="00721F1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выступать психологические заключения (справки) (их составление рекомендуется</w:t>
      </w:r>
      <w:r w:rsidR="001037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педагогу-психологу), а в случае, если это несовершеннолетний,</w:t>
      </w:r>
      <w:r w:rsidR="001037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то дополнительно – результаты наблюдений педагогических работников, родителей</w:t>
      </w:r>
      <w:r w:rsidR="001037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(законных представителей) обучающегося, а также справки (заключения)</w:t>
      </w:r>
      <w:r w:rsidR="00FB638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профильных специалистов (при наличии).</w:t>
      </w:r>
    </w:p>
    <w:p w:rsidR="00721F19" w:rsidRDefault="000A178D" w:rsidP="00721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К настоящему Алгоритму прилагается форма Примерного протокола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стандартизированного (не</w:t>
      </w:r>
      <w:r w:rsidR="001037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стандартизированного) наблюдения за детьми ветеранов</w:t>
      </w:r>
      <w:r w:rsidR="001037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(участников) СВО (далее – Примерный протокол), который  применя</w:t>
      </w:r>
      <w:r w:rsidR="00FB638F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тся</w:t>
      </w:r>
      <w:r w:rsidR="001037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="00721F19">
        <w:rPr>
          <w:rFonts w:ascii="Times New Roman" w:eastAsia="Times New Roman" w:hAnsi="Times New Roman" w:cs="Times New Roman"/>
          <w:color w:val="000000"/>
          <w:sz w:val="28"/>
        </w:rPr>
        <w:t>МДОАУ № 18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 при осуществлении мониторинга состояния детей</w:t>
      </w:r>
      <w:r w:rsidR="001037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ветеранов (участников) СВО.</w:t>
      </w:r>
    </w:p>
    <w:p w:rsidR="001037E6" w:rsidRDefault="000A178D" w:rsidP="00721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Протокол на обучающегося из семьи</w:t>
      </w:r>
      <w:r w:rsidR="001037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ветерана (участника) СВО </w:t>
      </w:r>
      <w:r w:rsidR="00FB638F">
        <w:rPr>
          <w:rFonts w:ascii="Times New Roman" w:eastAsia="Times New Roman" w:hAnsi="Times New Roman" w:cs="Times New Roman"/>
          <w:color w:val="000000"/>
          <w:sz w:val="28"/>
        </w:rPr>
        <w:t xml:space="preserve">заполняется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воспитателям</w:t>
      </w:r>
      <w:r w:rsidR="00FB638F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B638F">
        <w:rPr>
          <w:rFonts w:ascii="Times New Roman" w:eastAsia="Times New Roman" w:hAnsi="Times New Roman" w:cs="Times New Roman"/>
          <w:color w:val="000000"/>
          <w:sz w:val="28"/>
        </w:rPr>
        <w:t>ДОО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 совместно или на основе наблюдений родителей (законных</w:t>
      </w:r>
      <w:r w:rsidR="001037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представителей) обучающихся, не участвующих в СВО (Приложение № 1).</w:t>
      </w:r>
      <w:r w:rsidR="001037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B638F" w:rsidRDefault="000A178D" w:rsidP="00721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Работа с обучающимися, включенными в группу ПППВ, осуществляется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командой педагогического коллектива образовательной организации, в которой</w:t>
      </w:r>
      <w:r w:rsidR="001037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педагог-психолог может выступать организатором взаимодействия,</w:t>
      </w:r>
      <w:r w:rsidR="001037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а также при необходимости привлека</w:t>
      </w:r>
      <w:r w:rsidR="00FB638F">
        <w:rPr>
          <w:rFonts w:ascii="Times New Roman" w:eastAsia="Times New Roman" w:hAnsi="Times New Roman" w:cs="Times New Roman"/>
          <w:color w:val="000000"/>
          <w:sz w:val="28"/>
        </w:rPr>
        <w:t>ю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="00FB638F">
        <w:rPr>
          <w:rFonts w:ascii="Times New Roman" w:eastAsia="Times New Roman" w:hAnsi="Times New Roman" w:cs="Times New Roman"/>
          <w:color w:val="000000"/>
          <w:sz w:val="28"/>
        </w:rPr>
        <w:t>ся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 други</w:t>
      </w:r>
      <w:r w:rsidR="00FB638F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 специалист</w:t>
      </w:r>
      <w:r w:rsidR="00FB638F">
        <w:rPr>
          <w:rFonts w:ascii="Times New Roman" w:eastAsia="Times New Roman" w:hAnsi="Times New Roman" w:cs="Times New Roman"/>
          <w:color w:val="000000"/>
          <w:sz w:val="28"/>
        </w:rPr>
        <w:t>ы</w:t>
      </w:r>
      <w:r w:rsidR="001037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 рамках межотраслевого и межведомственного взаимодействия по вопросу</w:t>
      </w:r>
      <w:r w:rsidR="001037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сопровождения семей ветеранов (участников) СВО.</w:t>
      </w:r>
    </w:p>
    <w:p w:rsidR="001855B5" w:rsidRDefault="000A178D" w:rsidP="00721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О результатах мониторинга психологического состояния детей ветеранов</w:t>
      </w:r>
      <w:r w:rsidR="00FB638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(участников) СВО, включенных в группу ПППВ, педагог-психолог еженедельно докладыва</w:t>
      </w:r>
      <w:r w:rsidR="00FB638F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т </w:t>
      </w:r>
      <w:r w:rsidR="001855B5">
        <w:rPr>
          <w:rFonts w:ascii="Times New Roman" w:eastAsia="Times New Roman" w:hAnsi="Times New Roman" w:cs="Times New Roman"/>
          <w:color w:val="000000"/>
          <w:sz w:val="28"/>
        </w:rPr>
        <w:t>заведующему МДОАУ № 18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855B5" w:rsidRDefault="001855B5" w:rsidP="001037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78D" w:rsidRPr="000A178D" w:rsidRDefault="001855B5" w:rsidP="0018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                                                                                         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Таблица № 1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A178D"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Примерный перечень</w:t>
      </w:r>
      <w:r w:rsidR="001037E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оснований для отнесения детей ветеранов (участников) СВО в группу ПППВ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3260"/>
        <w:gridCol w:w="4923"/>
      </w:tblGrid>
      <w:tr w:rsidR="000A178D" w:rsidRPr="000A178D" w:rsidTr="00103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10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№</w:t>
            </w: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10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Причины отнесения</w:t>
            </w: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обучающихся в группу</w:t>
            </w: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ПППВ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10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Источники сведений</w:t>
            </w:r>
          </w:p>
        </w:tc>
      </w:tr>
      <w:tr w:rsidR="000A178D" w:rsidRPr="000A178D" w:rsidTr="00103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10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10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Сниженные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адаптационные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способности (проблемы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социальной адаптации)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18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Психологические заключения (справки).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185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Д</w:t>
            </w:r>
            <w:r w:rsidRPr="000A1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ополнительно:</w:t>
            </w:r>
            <w:r w:rsidRPr="000A1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результаты наблюдений педагогических</w:t>
            </w:r>
            <w:r w:rsidR="001037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работников, родителей (законных</w:t>
            </w:r>
            <w:r w:rsidR="001037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представителей)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 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обучающегося.</w:t>
            </w:r>
          </w:p>
        </w:tc>
      </w:tr>
      <w:tr w:rsidR="000A178D" w:rsidRPr="000A178D" w:rsidTr="00103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10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10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Неудовлетворительное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психологическое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состояние, в том числе,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обусловленное пережитым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травмирующим событием,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гибелью родственников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 близких лиц, ИЛИ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кризисное состояние,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возникшее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результате воздействия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психотравмирующей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ситуации, перенесенных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тяжелых заболеваний,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физических травм,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медицинского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вмешательства и др.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18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Психологические заключения</w:t>
            </w:r>
            <w:r w:rsidR="001037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(справки),</w:t>
            </w:r>
            <w:r w:rsidR="001037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справки (заключения) профильных специалистов.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185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Д</w:t>
            </w:r>
            <w:r w:rsidRPr="000A1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ополнительно:</w:t>
            </w:r>
            <w:r w:rsidRPr="000A1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результаты наблюдений педагогических</w:t>
            </w:r>
            <w:r w:rsidR="001037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работников, родителей (законных представителей)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обучающегося.</w:t>
            </w:r>
          </w:p>
        </w:tc>
      </w:tr>
      <w:tr w:rsidR="000A178D" w:rsidRPr="000A178D" w:rsidTr="00103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10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10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Склонность</w:t>
            </w:r>
            <w:r w:rsidR="001037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к аддиктивному</w:t>
            </w:r>
            <w:r w:rsidR="001037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поведению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18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Психологические заключения (справки),</w:t>
            </w:r>
            <w:r w:rsidR="001037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справки (заключения) профильных специалистов.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185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Д</w:t>
            </w:r>
            <w:r w:rsidRPr="000A1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ополнительно:</w:t>
            </w:r>
            <w:r w:rsidRPr="000A1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результаты наблюдений</w:t>
            </w:r>
            <w:r w:rsidR="001037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педагогических</w:t>
            </w:r>
            <w:r w:rsidR="001037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работников, родителей (законных представителей)</w:t>
            </w:r>
            <w:r w:rsidR="001037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обучающегося.</w:t>
            </w:r>
          </w:p>
        </w:tc>
      </w:tr>
      <w:tr w:rsidR="000A178D" w:rsidRPr="000A178D" w:rsidTr="00E13D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Склонность к девиантному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поведению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18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Психологические заключения (справки).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185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Д</w:t>
            </w:r>
            <w:r w:rsidRPr="000A1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ополнительно:</w:t>
            </w:r>
            <w:r w:rsidR="00185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информация от педагогических работников.</w:t>
            </w:r>
          </w:p>
        </w:tc>
      </w:tr>
      <w:tr w:rsidR="000A178D" w:rsidRPr="000A178D" w:rsidTr="00E13D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E1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E1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Склонность к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суицидальному 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поведению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18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Психологические заключения</w:t>
            </w:r>
            <w:r w:rsidR="001855B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(справки),</w:t>
            </w:r>
            <w:r w:rsidR="001855B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справки (заключения) 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профильных специалистов.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185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Д</w:t>
            </w:r>
            <w:r w:rsidRPr="000A1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ополнительно:</w:t>
            </w:r>
            <w:r w:rsidR="00185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информация от педагогических работников,</w:t>
            </w:r>
            <w:r w:rsidR="001855B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родителей (законных представителей)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обучающегося</w:t>
            </w:r>
          </w:p>
        </w:tc>
      </w:tr>
      <w:tr w:rsidR="000A178D" w:rsidRPr="000A178D" w:rsidTr="00E13D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E1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6.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E1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Нарушения в развитии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18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Медицинское заключение (справка), заключение</w:t>
            </w:r>
            <w:r w:rsidR="001855B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ППк / ПМПК / ЦПМПК*.</w:t>
            </w:r>
          </w:p>
        </w:tc>
      </w:tr>
      <w:tr w:rsidR="000A178D" w:rsidRPr="000A178D" w:rsidTr="001855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Сниженная самооценка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8D" w:rsidRPr="000A178D" w:rsidRDefault="000A178D" w:rsidP="0018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Информация от педагога-психолога.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185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Д</w:t>
            </w:r>
            <w:r w:rsidRPr="000A1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ополнительно:</w:t>
            </w:r>
            <w:r w:rsidRPr="000A1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информация от педагогических работников</w:t>
            </w:r>
            <w:r w:rsidR="001855B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образовательной</w:t>
            </w:r>
            <w:r w:rsidR="001855B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организации, родителей</w:t>
            </w:r>
            <w:r w:rsidR="001855B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(законных представителей) обучающегося.</w:t>
            </w:r>
          </w:p>
        </w:tc>
      </w:tr>
      <w:tr w:rsidR="000A178D" w:rsidRPr="000A178D" w:rsidTr="001855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Проявления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депрессивного состояния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18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Информация от педагога-психолога</w:t>
            </w:r>
            <w:r w:rsidR="001855B5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A1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="00185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Д</w:t>
            </w:r>
            <w:r w:rsidRPr="000A1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ополнительно:</w:t>
            </w:r>
            <w:r w:rsidR="00185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информация от педагогических работников</w:t>
            </w:r>
            <w:r w:rsidR="001855B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образовательной организации, родителей</w:t>
            </w:r>
            <w:r w:rsidR="001855B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(законных представителей) обучающегося.</w:t>
            </w:r>
          </w:p>
        </w:tc>
      </w:tr>
      <w:tr w:rsidR="000A178D" w:rsidRPr="000A178D" w:rsidTr="001855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E1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9.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E1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Посттравматическое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стрессовое расстройство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18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Психологические заключения (справки),</w:t>
            </w:r>
            <w:r w:rsidR="001855B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справки (заключения) профильных специалистов.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185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Д</w:t>
            </w:r>
            <w:r w:rsidRPr="000A1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ополнительно:</w:t>
            </w:r>
            <w:r w:rsidR="00185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информация от педагогических работников,</w:t>
            </w:r>
            <w:r w:rsidR="001855B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родителей (законных представителей)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обучающегося.</w:t>
            </w:r>
          </w:p>
        </w:tc>
      </w:tr>
    </w:tbl>
    <w:p w:rsidR="001855B5" w:rsidRDefault="001855B5" w:rsidP="00185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</w:p>
    <w:p w:rsidR="001855B5" w:rsidRDefault="001855B5" w:rsidP="00185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16"/>
        </w:rPr>
        <w:t xml:space="preserve">1 </w:t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Форма Примерного протокола стандартизированного (не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стандартизированного)</w:t>
      </w:r>
      <w:r w:rsidRPr="000A17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наблюдения прилагается к настоящему Алгоритму (Приложение № 1).</w:t>
      </w:r>
      <w:r w:rsidRPr="000A17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3D88" w:rsidRDefault="001855B5" w:rsidP="00185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* </w:t>
      </w:r>
      <w:r w:rsidR="000A178D" w:rsidRPr="000A178D">
        <w:rPr>
          <w:rFonts w:ascii="Times New Roman" w:eastAsia="Times New Roman" w:hAnsi="Times New Roman" w:cs="Times New Roman"/>
          <w:i/>
          <w:iCs/>
          <w:color w:val="000000"/>
          <w:sz w:val="24"/>
        </w:rPr>
        <w:t>ППк – психолого-педагогический консилиум образовательной организации;</w:t>
      </w:r>
      <w:r w:rsidR="000A178D" w:rsidRPr="000A17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="000A178D" w:rsidRPr="000A178D">
        <w:rPr>
          <w:rFonts w:ascii="Times New Roman" w:eastAsia="Times New Roman" w:hAnsi="Times New Roman" w:cs="Times New Roman"/>
          <w:i/>
          <w:iCs/>
          <w:color w:val="000000"/>
          <w:sz w:val="24"/>
        </w:rPr>
        <w:t>ПМПК – психолого-медико-педагогическая комиссия; ЦПМПК – центральная психолого-медикопедагогическая комиссия.</w:t>
      </w:r>
      <w:r w:rsidR="000A178D" w:rsidRPr="000A17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Выявленные трудности и психологические проявления переживаний детей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ветеранов (участников) СВО свидетельствуют о необходимости </w:t>
      </w:r>
      <w:r w:rsidR="00E13D88">
        <w:rPr>
          <w:rFonts w:ascii="Times New Roman" w:eastAsia="Times New Roman" w:hAnsi="Times New Roman" w:cs="Times New Roman"/>
          <w:color w:val="000000"/>
          <w:sz w:val="28"/>
        </w:rPr>
        <w:t xml:space="preserve"> с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воевременной</w:t>
      </w:r>
      <w:r w:rsidR="00E13D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адресной, индивидуально ориентированной психологической помощи, организации</w:t>
      </w:r>
      <w:r w:rsidR="00E13D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превентивных действий в формате адресных психолого-педагогических программ</w:t>
      </w:r>
      <w:r w:rsidR="00E13D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и технологий (профилактические, просветительские, развивающие, коррекционно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развивающие).</w:t>
      </w:r>
    </w:p>
    <w:p w:rsidR="00E13D88" w:rsidRDefault="00E13D88" w:rsidP="00E13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A178D" w:rsidRDefault="000A178D" w:rsidP="00E1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III. Основные направления психолого-педагогического сопровождения</w:t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обучающихся – детей ветеранов (участников) СВО, и их родителей</w:t>
      </w:r>
    </w:p>
    <w:p w:rsidR="001855B5" w:rsidRPr="000A178D" w:rsidRDefault="001855B5" w:rsidP="00185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Детям ветеранов (участников) СВО в образовательных организациях,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оторых обучаются лица указанной категории, обеспечено их психолого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педагогическое сопровождение в образовательном процессе, индивидуальное</w:t>
      </w:r>
    </w:p>
    <w:p w:rsidR="001855B5" w:rsidRPr="000A178D" w:rsidRDefault="001855B5" w:rsidP="00185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lastRenderedPageBreak/>
        <w:t>консультирование и педагогическая поддержка. В своей профессиональной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деятельности педагоги-психологи руководствуются положениями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профессионального стандарта «Педагог-психолог (психолог в сфере образования),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утвержденного приказом Минтруда России от 24 июля 2015 г. № 514н.</w:t>
      </w:r>
    </w:p>
    <w:p w:rsidR="001855B5" w:rsidRDefault="001855B5" w:rsidP="00185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Деятельность педагога-психолога по психологическому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сопровождению детей ветеранов (участников) СВО осуществляется по следующим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направлениям: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– комплексная психологическая диагностика обучающихся (наблюдение,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мониторинг актуального психического состояния, углубленная </w:t>
      </w: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сиходиагностика)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(при необходимости);</w:t>
      </w:r>
    </w:p>
    <w:p w:rsidR="001855B5" w:rsidRDefault="000A178D" w:rsidP="00185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– коррекционно-развивающая работа с обучающимися, в том числе работа</w:t>
      </w:r>
      <w:r w:rsidR="001855B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по восстановлению и реабилитации;</w:t>
      </w:r>
    </w:p>
    <w:p w:rsidR="001855B5" w:rsidRDefault="000A178D" w:rsidP="00185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– психологическое консультирование участников образовательных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отношений;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– психологическое просвещение (повышение психологической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компетентности родителей (законных представителей) обучающихся, других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участников образовательных отношений и педагогического состава в вопросах</w:t>
      </w:r>
      <w:r w:rsidR="001855B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обучения и воспитания детей, переживших травматическое событие);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– психопрофилактика (профессиональная деятельность, направленная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на сохранение и укрепление психологического здоровья обучающихся в процессе</w:t>
      </w:r>
      <w:r w:rsidR="001855B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обучения и воспитания в образовательных организациях, в том числе</w:t>
      </w:r>
      <w:r w:rsidR="001855B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 части</w:t>
      </w:r>
      <w:r w:rsidR="001855B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формирования в образовательных организациях необходимого психологического</w:t>
      </w:r>
      <w:r w:rsidR="001855B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климата для сохранения и (или) восстановления психологического</w:t>
      </w:r>
      <w:r w:rsidR="001855B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здоровья);</w:t>
      </w:r>
    </w:p>
    <w:p w:rsidR="001855B5" w:rsidRDefault="000A178D" w:rsidP="00185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– психологическая экспертиза (оценка) комфортности и безопасности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образовательной среды (консультирование педагогов образовательных организаций</w:t>
      </w:r>
      <w:r w:rsidR="001855B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при выборе образовательных технологий с учетом индивидуально-психологических</w:t>
      </w:r>
      <w:r w:rsidR="001855B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особенностей и образовательных потребностей обучающихся; </w:t>
      </w:r>
    </w:p>
    <w:p w:rsidR="001855B5" w:rsidRDefault="001855B5" w:rsidP="00185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психологическая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экспертиза программы развития образовательной организации с целью определения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степени безопасности и комфортности образовательной среды);</w:t>
      </w:r>
    </w:p>
    <w:p w:rsidR="001855B5" w:rsidRDefault="000A178D" w:rsidP="00185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– психолого-педагогическое и методическое сопровождение процесса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освоения основных и дополнительных образовательных программ обучающимися</w:t>
      </w:r>
      <w:r w:rsidR="001855B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целевой группы (разработка психологических рекомендаций по формированию</w:t>
      </w:r>
      <w:r w:rsidR="001855B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 реализации индивидуальных учебных планов для обучающихся; разработка</w:t>
      </w:r>
      <w:r w:rsidR="001855B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совместно с педагогом индивидуальных учебных планов обучающихся с учетом</w:t>
      </w:r>
      <w:r w:rsidR="001855B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их психологических особенностей).</w:t>
      </w:r>
    </w:p>
    <w:p w:rsidR="00FF5EDD" w:rsidRDefault="00FF5EDD" w:rsidP="00185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 индивидуальных учебных планах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предусм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</w:rPr>
        <w:t>ены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 сроки</w:t>
      </w:r>
      <w:r w:rsidR="001855B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реализации психологического сопровождения обучающихся с учетом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их психологического состояния и индивидуальных потребностей.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Работ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 педагог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-психолог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по психологическому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сопровождению детей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lastRenderedPageBreak/>
        <w:t>ветеранов (участников) СВО выстраива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ся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в зависимости от статуса пребывания обучающегося в образовательной организации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(см. Схему).</w:t>
      </w:r>
    </w:p>
    <w:p w:rsidR="00FF5EDD" w:rsidRDefault="000A178D" w:rsidP="00185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A178D">
        <w:rPr>
          <w:rFonts w:ascii="Times New Roman" w:eastAsia="Times New Roman" w:hAnsi="Times New Roman" w:cs="Times New Roman"/>
          <w:color w:val="000000"/>
          <w:sz w:val="16"/>
        </w:rPr>
        <w:t xml:space="preserve">3 </w:t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Термин «индивидуальный учебный план» определен в пункте 22 статьи 2 Федерального</w:t>
      </w:r>
      <w:r w:rsidR="00FF5ED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закона от 29 декабря 2012 г. № 273-ФЗ «Об образовании в Российской Федерации»</w:t>
      </w:r>
      <w:r w:rsidR="00FF5ED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(далее – Федеральный закон об образовании): «индивидуальный учебный план – учебный план,</w:t>
      </w:r>
      <w:r w:rsidR="00FF5ED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обеспечивающий освоение образовательной программы на основе индивидуализации</w:t>
      </w:r>
      <w:r w:rsidR="00FF5ED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ее содержания с учетом особенностей и образовательных потребностей конкретного</w:t>
      </w:r>
      <w:r w:rsidR="00FF5ED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обучающегося».</w:t>
      </w:r>
    </w:p>
    <w:p w:rsidR="00FF5EDD" w:rsidRDefault="000A178D" w:rsidP="00185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A178D">
        <w:rPr>
          <w:rFonts w:ascii="Times New Roman" w:eastAsia="Times New Roman" w:hAnsi="Times New Roman" w:cs="Times New Roman"/>
          <w:color w:val="000000"/>
          <w:sz w:val="24"/>
        </w:rPr>
        <w:t>Согласно части 3 статьи 34 Федерального закона об образовании, обучающимся</w:t>
      </w:r>
      <w:r w:rsidRPr="000A17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предоставляются академические права на обучение по индивидуальному учебному плану,</w:t>
      </w:r>
      <w:r w:rsidRPr="000A17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в том числе ускоренное обучение, в пределах осваиваемой образовательной программы в порядке,</w:t>
      </w:r>
      <w:r w:rsidR="00FF5ED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установленном локальными нормативными актами.</w:t>
      </w:r>
    </w:p>
    <w:p w:rsidR="000A178D" w:rsidRDefault="000A178D" w:rsidP="00185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A178D">
        <w:rPr>
          <w:rFonts w:ascii="Times New Roman" w:eastAsia="Times New Roman" w:hAnsi="Times New Roman" w:cs="Times New Roman"/>
          <w:color w:val="000000"/>
          <w:sz w:val="24"/>
        </w:rPr>
        <w:t>Согласно части 4 статьи 42 Федерального закона об образовании, центр психолого</w:t>
      </w:r>
      <w:r w:rsidR="00FF5EDD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педагогической, медицинской и социальной помощи оказывает методическую помощь</w:t>
      </w:r>
      <w:r w:rsidRPr="000A17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организациям, осуществляющим образовательную деятельность, включая помощь в разработке</w:t>
      </w:r>
      <w:r w:rsidR="00FF5ED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образовательных программ, индивидуальных учебных планов, выборе оптимальных</w:t>
      </w:r>
      <w:r w:rsidR="00FF5ED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методов</w:t>
      </w:r>
      <w:r w:rsidR="00FF5ED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обучения и воспитания обучающихся, испытывающих трудности в освоении основных</w:t>
      </w:r>
      <w:r w:rsidR="00FF5ED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общеобразовательных программ, выявлении и устранении потенциальных препятствий</w:t>
      </w:r>
      <w:r w:rsidR="00FF5ED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к обучению.</w:t>
      </w:r>
    </w:p>
    <w:p w:rsidR="00FF5EDD" w:rsidRPr="000A178D" w:rsidRDefault="00FF5EDD" w:rsidP="00185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85"/>
        <w:gridCol w:w="4786"/>
      </w:tblGrid>
      <w:tr w:rsidR="000A178D" w:rsidRPr="000A178D" w:rsidTr="00FF5E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8D" w:rsidRPr="000A178D" w:rsidRDefault="000A178D" w:rsidP="00FF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Обучающиеся, вновь</w:t>
            </w: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зачисленные в образовательную</w:t>
            </w: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организацию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8D" w:rsidRPr="000A178D" w:rsidRDefault="000A178D" w:rsidP="00FF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Обучающиеся образовательной</w:t>
            </w: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организации</w:t>
            </w:r>
          </w:p>
        </w:tc>
      </w:tr>
      <w:tr w:rsidR="000A178D" w:rsidRPr="000A178D" w:rsidTr="00FF5E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FF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Собеседование (на момент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поступления)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–оценка эмоциональной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уравновешенности и устойчивости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FF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Психологическое консультирование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– оказание психологической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поддержки в ситуации расставания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с родителем (законным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представителем), участвующим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СВО</w:t>
            </w:r>
          </w:p>
        </w:tc>
      </w:tr>
      <w:tr w:rsidR="000A178D" w:rsidRPr="000A178D" w:rsidTr="00FF5E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FF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Наблюдение, диагностика –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мониторинг актуального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психического состояния в период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адаптации, в том числе выявление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признаков деструктивного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переживания горя (утраты)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(первые две недели)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FF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Наблюдение, психологическая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диагностика в соответствии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с планом мониторинга –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отслеживание актуального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психического состояния,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особенностей взаимодействия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 сверстниками и взрослыми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(в течение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полугодия)</w:t>
            </w:r>
          </w:p>
        </w:tc>
      </w:tr>
      <w:tr w:rsidR="000A178D" w:rsidRPr="000A178D" w:rsidTr="00FF5E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FF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Психологическое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консультирование – оказание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психологической помощи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обучающимся, пережившим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травматическое событие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FF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Оказание психологической помощи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запросу, в ситуации потери</w:t>
            </w:r>
          </w:p>
        </w:tc>
      </w:tr>
    </w:tbl>
    <w:p w:rsidR="00FF5EDD" w:rsidRDefault="00FF5EDD" w:rsidP="000A1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F5EDD" w:rsidRDefault="00FF5EDD" w:rsidP="000A1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F5EDD" w:rsidRDefault="000A178D" w:rsidP="00FF5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Схема выстраивания работы педагогов-психологов / психологов</w:t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психологическому сопровождению детей ветеранов (участников) СВО</w:t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в зависимости от статуса пребывания обучающегося в образовательной</w:t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организации</w:t>
      </w:r>
    </w:p>
    <w:p w:rsidR="00FF5EDD" w:rsidRDefault="000A178D" w:rsidP="00FF5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Каждое направление деятельности педагога-психолога включается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 единый процесс сопровождения, обретая свою специфику, конкретное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содержательное наполнение в форме программ адресной помощи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(далее – психолого-педагогические программы) с учетом выявленных психолого</w:t>
      </w:r>
      <w:r w:rsidR="00FF5EDD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педагогических проблем, рисков и трудностей обучающихся целевой группы.</w:t>
      </w:r>
    </w:p>
    <w:p w:rsidR="00FF5EDD" w:rsidRDefault="000A178D" w:rsidP="00FF5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При необходимости педагогом-психологом осуществляется</w:t>
      </w:r>
      <w:r w:rsidRPr="000A178D">
        <w:rPr>
          <w:rFonts w:ascii="Times New Roman" w:eastAsia="Times New Roman" w:hAnsi="Times New Roman" w:cs="Times New Roman"/>
          <w:sz w:val="24"/>
          <w:szCs w:val="24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коррекция психолого-педагогических рисков, трудностей в проявлении состояний,</w:t>
      </w:r>
      <w:r w:rsidR="00FF5E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поведении, адаптации и содействие социально-психологической реабилитации</w:t>
      </w:r>
      <w:r w:rsidR="00FF5E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детей участников СВО.</w:t>
      </w:r>
    </w:p>
    <w:p w:rsidR="00FF5EDD" w:rsidRDefault="000A178D" w:rsidP="00FF5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Рекомендуемые программы психолого-педагогического сопровождения,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включая коррекционно-развивающие, профилактические программы, а также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перечень диагностического инструментария подробно представлены в методических</w:t>
      </w:r>
      <w:r w:rsidR="00FF5E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рекомендациях по системе функционирования психологических служб</w:t>
      </w:r>
      <w:r w:rsidR="00FF5E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 общеобразовательных организациях, с учетом возрастных особенностей</w:t>
      </w:r>
      <w:r w:rsidR="00FF5E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 категорий обучающихся.</w:t>
      </w:r>
    </w:p>
    <w:p w:rsidR="000A178D" w:rsidRDefault="000A178D" w:rsidP="00FF5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Содержание коррекционно-развивающей работы с обучающимися целевой</w:t>
      </w:r>
      <w:r w:rsidR="00FF5E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группы, в том числе работа по восстановлению и реабилитации, предполагает: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– разработку и реализацию планов проведения коррекционно-развивающих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занятий, направленных на развитие интеллектуальной, эмоционально-волевой</w:t>
      </w:r>
      <w:r w:rsidR="00FF5E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сферы, познавательных процессов, снятие тревожности, решение проблем</w:t>
      </w:r>
      <w:r w:rsidR="00FF5E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 сфере</w:t>
      </w:r>
      <w:r w:rsidR="00FF5E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общения, преодоление проблем в поведении;</w:t>
      </w:r>
    </w:p>
    <w:p w:rsidR="00FF5EDD" w:rsidRDefault="00FF5EDD" w:rsidP="00FF5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– организацию и совместное осуществление педагогами, учителями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дефектологами, учителями-логопедами, социальными педагогами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психолого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педагогической коррекции выявленных в психическом развитии детей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ветеранов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(участников) СВО недостатков, нарушений социализации и адаптации;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– формирование и реализацию планов по созданию образовательной среды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для обучающихся с особыми образовательными потребностями;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– проектирование в сотрудничестве с педагогами индивидуальных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образовательных маршрутов для обучающихся.</w:t>
      </w:r>
    </w:p>
    <w:p w:rsidR="00E13D88" w:rsidRDefault="000A178D" w:rsidP="00FF5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Вместе с тем, обращается внимание на необходимость наличия согласия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родителей (законных представителей) обучающихся на проведение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психодиагностической, коррекционной и развивающей работы (всего комплекса</w:t>
      </w:r>
      <w:r w:rsidR="00FF5E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работ, включенных в психолого-педагогическое сопровождение). </w:t>
      </w:r>
      <w:r w:rsidR="00FF5EDD"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 случаях, когда</w:t>
      </w:r>
      <w:r w:rsidR="00FF5E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таковое согласие не было получено ранее, предлагается провести</w:t>
      </w:r>
      <w:r w:rsidR="00FF5E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работу</w:t>
      </w:r>
      <w:r w:rsidR="00FF5E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 родителями (законными представителями) обучающихся для получения такого</w:t>
      </w:r>
      <w:r w:rsidR="00FF5E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согласия. Кроме того, важным фактором эффективности всей работы является</w:t>
      </w:r>
      <w:r w:rsidR="00FF5E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тесное взаимодействие с родителями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lastRenderedPageBreak/>
        <w:t>(законными представителями) обучающихся</w:t>
      </w:r>
      <w:r w:rsidR="00FF5E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целевой группы.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 то же время, самим родителям (законным представителям)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несовершеннолетних обучающихся предоставляется возможность получения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консультации специалистов психолого-педагогического сопровождения службы</w:t>
      </w:r>
      <w:r w:rsidR="00FF5E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консультирования родителей в очной форме, а также посредством телефонной</w:t>
      </w:r>
      <w:r w:rsidR="00FF5E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связи</w:t>
      </w:r>
      <w:r w:rsidR="00FF5E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или видеосвязи.</w:t>
      </w:r>
      <w:r w:rsidRPr="000A17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3D88" w:rsidRDefault="000A178D" w:rsidP="00FF5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IV. Организация и проведение мероприятий, направленных</w:t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формирование в образовательной организации необходимого</w:t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психологического климата для сохранения и (или) восстановления</w:t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психологического здоровья детей ветеранов (участников) СВО</w:t>
      </w:r>
    </w:p>
    <w:p w:rsidR="00FF5EDD" w:rsidRDefault="000A178D" w:rsidP="00FF5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В план мероприятий по психолого-педагогическому сопровождению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несовершеннолетних в условиях современных вызовов,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психологической поддержки обучающихся и их родителей (законных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представителей), оказанию психологической помощи несовершеннолетним,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прибывающим с новых территорий субъектов Российской Федерации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включ</w:t>
      </w:r>
      <w:r w:rsidR="00FF5EDD">
        <w:rPr>
          <w:rFonts w:ascii="Times New Roman" w:eastAsia="Times New Roman" w:hAnsi="Times New Roman" w:cs="Times New Roman"/>
          <w:color w:val="000000"/>
          <w:sz w:val="28"/>
        </w:rPr>
        <w:t>аются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 мероприятия по психолого-педагогическому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сопровождению детей ветеранов (участников) СВО.</w:t>
      </w:r>
    </w:p>
    <w:p w:rsidR="00FF5EDD" w:rsidRDefault="00FF5EDD" w:rsidP="00FF5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роводимые мероприятия направ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лены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на формирование благоприятного психологического климата, необходимого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для сохранения и (или) восстановления психологического здоровья детей ветеранов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(участников) СВО. Психологический климат предполагает создание условий,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при которых все участники образовательных отношений чувствуют поддержку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со стороны друг друга.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Для того, чтобы создать благоприятный психологический климат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в образовательной организации, воспитателю, совместно с педагогом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психологом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и иными педагогическими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работниками важно проводить мероприятия, направленные на формирование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позитивного отношения обучающихся к учебному процессу, на обучение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коммуникативным навыкам, навыкам саморегуляции, совладания в трудных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и проблемных ситуациях, а также на создание системы психологической поддержки.</w:t>
      </w:r>
    </w:p>
    <w:p w:rsidR="000A178D" w:rsidRDefault="000A178D" w:rsidP="00FF5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Вышеперечисленные меры помогают обучающимся развивать способность</w:t>
      </w:r>
      <w:r w:rsidR="00FF5E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к сопереживанию, уважению и принятию других людей. Включение таких тем</w:t>
      </w:r>
      <w:r w:rsidR="00FF5E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 беседы с обучающимися может также способствовать</w:t>
      </w:r>
      <w:r w:rsidR="00FF5E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формированию уважительных отношений между обучающимися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 педагогами.</w:t>
      </w:r>
    </w:p>
    <w:p w:rsidR="000B1EC6" w:rsidRDefault="005819CE" w:rsidP="0058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Кроме того, важно, чтобы обучающиеся учились самопознанию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заимопониманию в первую очередь. Это можно достичь путем разработки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 реализации программ психологического сопровождения (коррекционно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развивающих программ, профилактических и просветительских программ,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общеразвивающих программ дополнительного образования и т.д.), направленных</w:t>
      </w:r>
      <w:r w:rsidR="00E13D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на формирование коммуникативных навыков и развитие эмоционального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и социального интеллекта. На таких занятиях педагоги могут ставить вопросы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эффективного общения, выражения чувств, умения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lastRenderedPageBreak/>
        <w:t>справляться с негативными</w:t>
      </w:r>
      <w:r w:rsidR="00CA15B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эмоциями, навыков самоконтроля и саморегуляции,</w:t>
      </w:r>
      <w:r w:rsidR="00CA15B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управления своим поведением,</w:t>
      </w:r>
      <w:r w:rsidR="000B1E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способов разрешения конфликтов, организации взаимодействия, понимания</w:t>
      </w:r>
      <w:r w:rsidR="000B1E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и принятия</w:t>
      </w:r>
      <w:r w:rsidR="000B1E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индивидуальных и культурных различий.</w:t>
      </w:r>
      <w:r w:rsidR="000B1E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B1EC6" w:rsidRDefault="000A178D" w:rsidP="0058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Однако, сам факт проведения мероприятий остается даже менее важным,</w:t>
      </w:r>
      <w:r w:rsidR="000B1E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чем</w:t>
      </w:r>
      <w:r w:rsidR="000B1E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особенности их проведения, – уровень эмоциональной близости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 теплоты общения педагогов с обучающимися.</w:t>
      </w:r>
    </w:p>
    <w:p w:rsidR="001430EB" w:rsidRDefault="000A178D" w:rsidP="0058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Педагог-психолог, как непосредственный участник педагогической команды,</w:t>
      </w:r>
      <w:r w:rsidR="000B1E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осуществляя психолого-педагогическое сопровождение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 выстраивая взаимоотношения между всеми участниками образовательных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отношений, сможет эффективно реализовать поставленную задачу.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Организация помощи обучающимся силами сверстников может помочь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обучающемуся справиться с переживаниями и вложить в сознание мысль о том,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что его чувства ценятся другими людьми.</w:t>
      </w:r>
    </w:p>
    <w:p w:rsidR="001430EB" w:rsidRDefault="000A178D" w:rsidP="0058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При проведении мероприятий каждому педагогу рекомендуется учитывать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следующие особенности: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430EB" w:rsidRDefault="000A178D" w:rsidP="0058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1. Все участники образовательных отношений могут иметь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непосредственное отношение к СВО, включая родственников жертв военных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действий, родственников людей, погибших (умерших) при исполнении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обязанностей военной службы (службы), граждан выехавших из зоны проведения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СВО и приграничных территорий, причем со всех сторон конфликта.</w:t>
      </w:r>
    </w:p>
    <w:p w:rsidR="001430EB" w:rsidRDefault="000A178D" w:rsidP="0058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2. Необходимо помнить, что при обсуждении СВО и любых связанных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 ней тем может вызывать у обучающихся сильные эмоциональные реакции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(тревога, гнев, страх и иные), и эти реакции надо учитывать при планировании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любых воспитательных, профилактических и иных мероприятий.</w:t>
      </w:r>
    </w:p>
    <w:p w:rsidR="001430EB" w:rsidRDefault="000A178D" w:rsidP="0058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3. Педагогический коллектив образовательной организации должен быть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готов к тому, чтобы помочь обучающимся справиться с эмоциональными реакциями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 ответить на их вопросы. Важно при этом проявлять уважение ко всем точкам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зрения, предоставить обучающимся право высказываться и быть выслушанным.</w:t>
      </w:r>
    </w:p>
    <w:p w:rsidR="001430EB" w:rsidRDefault="000A178D" w:rsidP="0058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4. Эффективнее любых слов часто оказывается активное слушание. Важнее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пытаться понять обучающегося и дать ему понимание, что принимают его чувства,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а не донести ему какую-то мысль. Эмпатическое и терпеливое слушание лучше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всего позволяет создать атмосферу доверия в процессе общения.</w:t>
      </w:r>
    </w:p>
    <w:p w:rsidR="001430EB" w:rsidRDefault="000A178D" w:rsidP="0058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5. Важно не навредить обучающемуся, и без того переживающему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тяжелейшие стрессогенные ситуации. Целесообразно рассматривать агрессивное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поведение детей ветеранов (участников) СВО в контексте проблемы, избегать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стереотипов. Важно выказывать заботу о состоянии обучающегося, при этом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не переусердствовать, не поспешить, не перейти к ложным выводам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 интерпретациям.</w:t>
      </w:r>
    </w:p>
    <w:p w:rsidR="001430EB" w:rsidRDefault="000A178D" w:rsidP="0058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lastRenderedPageBreak/>
        <w:t>В работе со всеми детьми ветеранов (участников) СВО важно соблюдать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следующие </w:t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рекомендации для педагога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430EB" w:rsidRDefault="000A178D" w:rsidP="0058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– уважайте потребность в уединении, если обучающийся не хочет общаться;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если он не может усидеть на месте, дайте ему возможность подвигаться;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когда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обучающийся не может совладать со своими эмоциями, помогите ему выразить свои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чувства, разобраться в них; в случае потери контроля над поведением введите ясные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 четкие ограничения, вместе с тем дайте возможность несовершеннолетнему лицу овладеть позитивными формами разрешения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ситуации.</w:t>
      </w:r>
    </w:p>
    <w:p w:rsidR="001430EB" w:rsidRDefault="000A178D" w:rsidP="0058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– создавайте как можно более безопасную атмосферу, в которой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обучающиеся знают, что все чувства имеют право на существование и нормальны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 столь тяжелой ситуации, в том числе и вина, боль, которую они чувствуют;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возможно прояснение ложных трактовок, которые могут вести к неадекватному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восприятию события, где пересмотр приоритетов, переоценка ценностей (чему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можно научиться в этой ситуации, что действительно важно в жизни) могут помочь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справиться с переживаниями, переключиться на продуктивную деятельность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на примере взрослого.</w:t>
      </w:r>
    </w:p>
    <w:p w:rsidR="001430EB" w:rsidRDefault="000A178D" w:rsidP="0058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Психолого-педагогическое сопровождение обучающихся целевой группы,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находящихся в кризисных состояниях, предполагает соблюдение организационных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требований к проведению профилактических, диагностических и консультационных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мероприятий, следование принципам деятельности педагога-психолога в кризисной ситуации, алгоритмам оказания психологической помощи с учетом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эмоционального состояния участников образовательных отношений.</w:t>
      </w:r>
    </w:p>
    <w:p w:rsidR="001430EB" w:rsidRDefault="000A178D" w:rsidP="0058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В целом, создание благоприятного психологического климата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 образовательной организации является важной задачей, которая требует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комплексного подхода и систематической работы, содержательных мероприятий,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направленных на сохранение и (или) восстановление психологического здоровья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детей ветеранов (участников) СВО.</w:t>
      </w:r>
      <w:r w:rsidRPr="000A17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30EB" w:rsidRDefault="000A178D" w:rsidP="001430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V. Оказание экстренной психологической помощи, психологической коррекции</w:t>
      </w:r>
      <w:r w:rsidR="001430E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и поддержки детям ветеранов (участников) СВО</w:t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и членам их семей в очном и дистанционном режиме</w:t>
      </w:r>
    </w:p>
    <w:p w:rsidR="008054A2" w:rsidRDefault="000A178D" w:rsidP="00143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В случае гибели ветерана (участника) СВО возможен следующий алгоритм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сопровождения обучающегося:</w:t>
      </w:r>
    </w:p>
    <w:p w:rsidR="008054A2" w:rsidRDefault="000A178D" w:rsidP="00143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1. Информирование детей ветеранов (участников) СВО о гибели (смерти)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родителя (законного представителя).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Следует отметить, что в зависимости от обстоятельств детям ветеранов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(участников) СВО о смерти родителя (родственника) могут сообщать значимые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взрослые: воспитатель, педагог-психолог и т.д. Ключевым критерием выбора человека,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сообщающего обучающемуся о смерти родителя (законного представителя), должна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быть степень эмоциональной близости, взаимного доверия. Также сообщение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обучающемуся о смерти родителя (законного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представителя) должно происходить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лично, и ни в коем случае не в дистанционном режиме – это необходимо в целях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заботы о жизни и здоровье ребенка, которые подвержены опасности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из-за возможной сильной эмоциональной реакции.</w:t>
      </w:r>
    </w:p>
    <w:p w:rsidR="008054A2" w:rsidRDefault="000A178D" w:rsidP="00143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2. Формирование отношения обучающегося к утрате.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Отношение как несовершеннолетнего, так и совершеннолетнего лица к утрате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должно сложиться из трех компонентов – когнитивного, аффективного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 поведенческого: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054A2" w:rsidRDefault="000A178D" w:rsidP="00143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– обучающемуся важно понять, что люди вокруг него разделяют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его эмоции и готовы поддержать его;</w:t>
      </w:r>
    </w:p>
    <w:p w:rsidR="008054A2" w:rsidRDefault="000A178D" w:rsidP="00143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– обучающемуся важно почувствовать, что он продолжает быть значимым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для оставшихся членов семьи;</w:t>
      </w:r>
    </w:p>
    <w:p w:rsidR="008054A2" w:rsidRDefault="000A178D" w:rsidP="00143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– обучающегося важно сориентировать на дальнейшую деятельность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 составить вместе с план действий на ближайшее будущее.</w:t>
      </w:r>
    </w:p>
    <w:p w:rsidR="008054A2" w:rsidRDefault="000A178D" w:rsidP="00143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3. Педагогу-психологу рекомендуется довести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до педагогических работников рекомендации об особенностях взаимодействия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 детьми ветеранов (участников) СВО при пережитой ими острой фазе утраты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 на разных возрастных этапах (Приложение № 2).</w:t>
      </w:r>
    </w:p>
    <w:p w:rsidR="001430EB" w:rsidRPr="000A178D" w:rsidRDefault="000A178D" w:rsidP="00143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4. Педагогическим работникам рекомендуется применять данные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430EB" w:rsidRPr="000A178D">
        <w:rPr>
          <w:rFonts w:ascii="Times New Roman" w:eastAsia="Times New Roman" w:hAnsi="Times New Roman" w:cs="Times New Roman"/>
          <w:color w:val="000000"/>
          <w:sz w:val="28"/>
        </w:rPr>
        <w:t>педагогом-психологом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430EB" w:rsidRPr="000A178D">
        <w:rPr>
          <w:rFonts w:ascii="Times New Roman" w:eastAsia="Times New Roman" w:hAnsi="Times New Roman" w:cs="Times New Roman"/>
          <w:color w:val="000000"/>
          <w:sz w:val="28"/>
        </w:rPr>
        <w:t>и в воспитательном процессе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430EB"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рекомендации 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430EB"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430EB"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учебной 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430EB" w:rsidRPr="000A178D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054A2" w:rsidRDefault="001430EB" w:rsidP="00143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5. При возникновении кризисной ситуации у обучающихся целевой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группы </w:t>
      </w:r>
      <w:r w:rsidR="008054A2" w:rsidRPr="000A178D">
        <w:rPr>
          <w:rFonts w:ascii="Times New Roman" w:eastAsia="Times New Roman" w:hAnsi="Times New Roman" w:cs="Times New Roman"/>
          <w:color w:val="000000"/>
          <w:sz w:val="28"/>
        </w:rPr>
        <w:t>предлагается руководствоваться алгоритмами, приведенными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в рекомендациях педагогу в ситуации кризисного состояния обучающегося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(Приложение № 3).</w:t>
      </w:r>
    </w:p>
    <w:p w:rsidR="000A178D" w:rsidRDefault="000A178D" w:rsidP="00143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6. Педагогу-психологу рекомендуется разработать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 (или) применять специальные программы кризисного сопровождения детей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ветеранов (участников) СВО, погибших (умерших) при исполнении обязанностей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военной службы (службы) и осуществлять коррекционную работу по переживанию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горя с обучающимися, находящимися в состоянии утраты родителя, – участника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СВО, в очном и дистанционном режиме.</w:t>
      </w:r>
    </w:p>
    <w:p w:rsidR="001430EB" w:rsidRDefault="001430EB" w:rsidP="00143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</w:t>
      </w:r>
      <w:r w:rsidRP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 целью совершенствования психолого-педагогических компетенций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педагогических работников при оказании психологической помощи и поддержки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детям ветеранов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(участников)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СВО рекомендуется педагогам освоить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дополнительные профессиональные программы повышения квалификации,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направленные на формирование психологических компетенций в области оказания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помощи обучающимся в 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трессовых состояниях, состоянии утраты и при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психоэмоциональных нарушениях вследствие переживания психотравмирующих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событий.</w:t>
      </w:r>
    </w:p>
    <w:p w:rsidR="008054A2" w:rsidRDefault="001430EB" w:rsidP="00143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Для того, чтобы оперативно преодолеть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тревожное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состояние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предлагаются следующие </w:t>
      </w:r>
      <w:r w:rsidR="000A178D"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приемы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8054A2" w:rsidRDefault="000A178D" w:rsidP="00143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– «Контроль дыхания». Уменьшение физиологических симптомов тревоги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возможно путем регулирования дыхания. Сделайте вместе с обучающимся глубокий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вдох животом на четыре счета и выдох на шесть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lastRenderedPageBreak/>
        <w:t>счетов. Повторяйте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 течение нескольких минут.</w:t>
      </w:r>
    </w:p>
    <w:p w:rsidR="008054A2" w:rsidRDefault="000A178D" w:rsidP="00143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– «5-4-3-2-1». В состоянии острой тревоги человек, как правило,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зацикливается на предмете переживаний и почти не способен отвлечься от него.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Для снятия остроты состояния может быть полезно расширить восприятие,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это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поможет взглянуть на свое нынешнее положение более объективно. Попросите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обучающегося перечислить: пять вещей, которые он может видеть, четыре вещи,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которые он может потрогать, три вещи, которые он может услышать, две вещи,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которые он можете обонять, и одну вещь, которую он может попробовать на вкус.</w:t>
      </w:r>
    </w:p>
    <w:p w:rsidR="008054A2" w:rsidRDefault="000A178D" w:rsidP="00143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– «Проговаривание собственных эмоций». Осознанное проговаривание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собственных эмоций – действенный способ нейтрализации отрицательных эмоций,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так как в это время происходит торможение механизмов нервной системы,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ввергающих людей в состояние аффекта. Попросите обучающегося как можно более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четко обозначить и назвать эмоции, что он испытывает. 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ербализованные эмоциии чувства обучающегося должны получить принятие со стороны взрослого.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430EB" w:rsidRDefault="000A178D" w:rsidP="00143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Эти приемы могут помочь взрослому установить контакт и начать разговор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 детьми ветеранов (участников) СВО. Постарайтесь не слишком часто заверять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их, что «все хорошо»: слишком много заверений (особенно если они не вполне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уместны) на самом деле может усугубить тревогу в долгосрочной перспективе.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Вместо того, чтобы голословно подбадривать, вы можете помочь обучающимся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справиться с тревогой, разъясняя ему, что испытывать тревогу в некоторых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ситуациях – это нормально, а также делясь своим личным опытом преодоления</w:t>
      </w:r>
      <w:r w:rsidR="001430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тревожности.</w:t>
      </w:r>
    </w:p>
    <w:p w:rsidR="001430EB" w:rsidRDefault="000A178D" w:rsidP="00143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VI. Организация сетевого и межведомственного взаимодействия</w:t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для оказания необходимой помощи и поддержки детей</w:t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ветеранов (участников) СВО</w:t>
      </w:r>
    </w:p>
    <w:p w:rsidR="004A2A8D" w:rsidRDefault="000A178D" w:rsidP="004A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Оказание адресной психологической помощи детям ветеранов (участников)</w:t>
      </w:r>
      <w:r w:rsidR="004A2A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СВО, обучающихся в общеобразовательных организациях, при отсутствии педагога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психолога в образовательной организации или в случаях, когда</w:t>
      </w:r>
      <w:r w:rsidR="004A2A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необходима специализированная психологическая помощь возможно</w:t>
      </w:r>
      <w:r w:rsidR="004A2A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 муниципальных и (или) региональных центрах психолого-педагогической,</w:t>
      </w:r>
      <w:r w:rsidR="004A2A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медицинской и социальной помощи (региональных ресурсных центрах развития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психологической службы).</w:t>
      </w:r>
    </w:p>
    <w:p w:rsidR="004A2A8D" w:rsidRDefault="000A178D" w:rsidP="004A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Положения статьи 42 Федерального закона об образовании устанавливают</w:t>
      </w:r>
      <w:r w:rsidR="004A2A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основы организации психологического сопровождения в сфере образования:</w:t>
      </w:r>
      <w:r w:rsidR="004A2A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A2A8D" w:rsidRDefault="000D0AA8" w:rsidP="004A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психолого-педагогическая, медицинская и социальная помощь детям,</w:t>
      </w:r>
      <w:r w:rsidR="004A2A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в том числе испытывающим трудности в освоении основных общеобразовательных</w:t>
      </w:r>
      <w:r w:rsidR="004A2A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программ, развитии и социальной адаптации, оказывается в образовательных</w:t>
      </w:r>
      <w:r w:rsidR="004A2A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организациях педагогами-психологами /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lastRenderedPageBreak/>
        <w:t>психологами, а также в центрах психолого</w:t>
      </w:r>
      <w:r w:rsidR="004A2A8D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педагогической, медицинской и социальной помощи;</w:t>
      </w:r>
      <w:r w:rsidR="004A2A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A2A8D" w:rsidRDefault="000D0AA8" w:rsidP="004A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психолого-педагогическая, медицинская и социальная помощь включает</w:t>
      </w:r>
      <w:r w:rsidR="004A2A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в себя психолого-педагогическое консультирование обучающихся, их родителей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054A2"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(законных представителей) и педагогических работников; </w:t>
      </w:r>
    </w:p>
    <w:p w:rsidR="008054A2" w:rsidRPr="000A178D" w:rsidRDefault="000D0AA8" w:rsidP="004A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8054A2" w:rsidRPr="000A178D">
        <w:rPr>
          <w:rFonts w:ascii="Times New Roman" w:eastAsia="Times New Roman" w:hAnsi="Times New Roman" w:cs="Times New Roman"/>
          <w:color w:val="000000"/>
          <w:sz w:val="28"/>
        </w:rPr>
        <w:t>коррекционно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8054A2" w:rsidRPr="000A178D">
        <w:rPr>
          <w:rFonts w:ascii="Times New Roman" w:eastAsia="Times New Roman" w:hAnsi="Times New Roman" w:cs="Times New Roman"/>
          <w:color w:val="000000"/>
          <w:sz w:val="28"/>
        </w:rPr>
        <w:t>развивающие и компенсирующие занятия с обучающимися, комплекс</w:t>
      </w:r>
      <w:r w:rsidR="004A2A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054A2" w:rsidRPr="000A178D">
        <w:rPr>
          <w:rFonts w:ascii="Times New Roman" w:eastAsia="Times New Roman" w:hAnsi="Times New Roman" w:cs="Times New Roman"/>
          <w:color w:val="000000"/>
          <w:sz w:val="28"/>
        </w:rPr>
        <w:t>реабилитационных и других медицинских мероприятий.</w:t>
      </w:r>
    </w:p>
    <w:p w:rsidR="008054A2" w:rsidRPr="000A178D" w:rsidRDefault="008054A2" w:rsidP="004A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На базе центров психолого-педагогической, медицинской и социальной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помощи (региональных ресурсных центрах развития психологической службы)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функционируют / создаются в субъектах Российской Федерации </w:t>
      </w:r>
      <w:r w:rsidR="004A2A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службы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экстренного реагирования и оказания кризисной психологической помощи.</w:t>
      </w:r>
    </w:p>
    <w:p w:rsidR="000D0AA8" w:rsidRDefault="000A178D" w:rsidP="004A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В связи с необходимостью оказания психологической помощи в случаях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экстренного реагирования, пострадавшим в результате чрезвычайных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 экстремальных ситуаций, таких как проявления агрессии, насилия, аддиктивного, девиантного и противоправного поведения,</w:t>
      </w:r>
      <w:r w:rsidR="004A2A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команды экстренного реагирования и оказания кризисной психологической помощи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обучающимся продолжают работу с охватом детей ветеранов (участников) СВО.</w:t>
      </w:r>
    </w:p>
    <w:p w:rsidR="000D0AA8" w:rsidRDefault="000A178D" w:rsidP="004A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Так как дети ветеранов (участников) СВО отнесены к уязвимой категории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обучающихся, им требуется комплексная помощь в социально-психологической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адаптации. В зависимости от поведенческих реакций обучающихся, а также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от формы проявления переживаний по поводу утраты родителя – участника СВО,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которые могут перейти в отклоняющееся поведение, возможно привлекать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специалистов органов и учреждений системы профилактики безнадзорности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 правонарушений несовершеннолетних.</w:t>
      </w:r>
    </w:p>
    <w:p w:rsidR="000D0AA8" w:rsidRDefault="000A178D" w:rsidP="004A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Методические материалы по признакам девиаций, действиям специалистов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органов и организаций системы образования в ситуациях социальных рисков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 профилактике девиантного поведения обучающихся «Навигатор профилактики»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(далее – Навигатор профилактики) направлены Минпросвещения России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для использования в работе руководителям органов исполнительной власти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субъектов Российской Федерации, осуществляющих государственное управление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 сфере образования (письмо Минпросвещения России от 13 декабря 2022 г.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№ 07-8351), и в комиссии по делам несовершеннолетних и защите их прав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субъектов Российской Федерации (письмо Минпросвещения России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от 27 декабря 2022 г. № 07-8747).</w:t>
      </w:r>
    </w:p>
    <w:p w:rsidR="000D0AA8" w:rsidRDefault="000A178D" w:rsidP="004A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Указанные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актуализированные материалы разработаны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подведомственным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Минпросвещения России ФГБОУ ВО «Московский государственный психолого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педагогический университет» (далее – МГППУ) и включают в себя комплект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памяток для педагогических работников по различным видам девиантного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поведения обучающихся, в том числе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lastRenderedPageBreak/>
        <w:t>рекомендации по выявлению признаков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 профилактике общественно опасного поведения несовершеннолетних.</w:t>
      </w:r>
    </w:p>
    <w:p w:rsidR="000D0AA8" w:rsidRDefault="000A178D" w:rsidP="004A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Навигатор профилактики логически связан с памятками по видам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отклоняющегося поведения:</w:t>
      </w:r>
    </w:p>
    <w:p w:rsidR="000D0AA8" w:rsidRDefault="000A178D" w:rsidP="004A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1. Социально-психологическая дезадаптация.</w:t>
      </w:r>
    </w:p>
    <w:p w:rsidR="000D0AA8" w:rsidRDefault="000A178D" w:rsidP="004A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2. Раннее проблемное (отклоняющееся) поведение.</w:t>
      </w:r>
    </w:p>
    <w:p w:rsidR="000D0AA8" w:rsidRDefault="000A178D" w:rsidP="004A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3. Агрессивное поведение.</w:t>
      </w:r>
    </w:p>
    <w:p w:rsidR="000D0AA8" w:rsidRDefault="000A178D" w:rsidP="004A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4. Суицидальное, самоповреждающее поведение.</w:t>
      </w:r>
    </w:p>
    <w:p w:rsidR="000D0AA8" w:rsidRDefault="000A178D" w:rsidP="004A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5. Риск нападения обучающимся на образовательную организацию (признаки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риска совершения особо опасного деяния).</w:t>
      </w:r>
    </w:p>
    <w:p w:rsidR="000D0AA8" w:rsidRDefault="000A178D" w:rsidP="004A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6. Делинквентное поведение.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0AA8" w:rsidRDefault="000A178D" w:rsidP="004A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7. Аддиктивное (зависимое) поведение.</w:t>
      </w:r>
    </w:p>
    <w:p w:rsidR="000D0AA8" w:rsidRDefault="000A178D" w:rsidP="004A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8. Рискованное поведение.</w:t>
      </w:r>
    </w:p>
    <w:p w:rsidR="000D0AA8" w:rsidRDefault="000A178D" w:rsidP="004A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При актуализации в 2022 году Навигатора профилактики указанные памятки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дополнены признаками рискованного поведения онлайн, несуицидального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самоповреждающего поведения, риска нападения обучающимися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на образовательную организацию (признаками риска совершения особо опасного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деяния и специальным алгоритмом действий).</w:t>
      </w:r>
    </w:p>
    <w:p w:rsidR="000D0AA8" w:rsidRDefault="000A178D" w:rsidP="004A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Навигатор профилактики опубликован на официальном сайте МГППУ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 доступен по ссылке: https://mgppu.ru/about/publications/deviant_behaviour.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При подозрении на психические расстройства, связанные с воздействием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травматического события (посттравматическое стрессовое расстройство, депрессия),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требуется незамедлительная организация консультации обучающегося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 его родителей (законных представителей) у профильных специалистов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организаций системы здравоохранения.</w:t>
      </w:r>
    </w:p>
    <w:p w:rsidR="000D0AA8" w:rsidRDefault="000A178D" w:rsidP="004A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В случае выраженных признаков развивающегося депрессивного состояния,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педагог-психолог / психолог рекомендует родителю (законному представителю)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обучающегося обратиться за консультацией к врачу-психиатру. В случае, если врач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психиатр не выявил нарушений психической деятельности, обучающийся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исключается из группы ПППВ. При отсутствии положительной динамики или при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отрицательной динамике в мониторинге у обучающегося за следующий учебный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триместр (четверть, полугодие) рекомендуется педагогу-психологу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предложить родителю (законному представителю) несовершеннолетнего повторно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обратиться 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 врачу-психиатру за консультацией.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A178D" w:rsidRDefault="000A178D" w:rsidP="004A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Для образовательной организации, в которой обучаются дети целевой группы,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пережившие психотравмирующее событие, рекомендуется применить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трехуровневую модель адаптации, структурными компонентами которой являются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учебная, социально-психологическая и культурная адаптация.</w:t>
      </w:r>
    </w:p>
    <w:p w:rsidR="004A2A8D" w:rsidRPr="000A178D" w:rsidRDefault="004A2A8D" w:rsidP="004A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Учебная адаптация детей осуществляется с помощью включения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обучающихся во внутри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>садовск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ую жизнь, в том числе оказание </w:t>
      </w:r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ополнительной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помощи в освоении образовательной программы и др.</w:t>
      </w:r>
    </w:p>
    <w:p w:rsidR="004A2A8D" w:rsidRPr="000A178D" w:rsidRDefault="004A2A8D" w:rsidP="004A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lastRenderedPageBreak/>
        <w:t>Социально-психологическая адаптация обучающегося направлена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на повышение качества социального взаимодействия участников образовательных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отношений, помощь в установлении обучающимся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конструктивных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взаимоотношений с одногруппниками, педагогическими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работниками образовательной организации.</w:t>
      </w:r>
    </w:p>
    <w:p w:rsidR="004A2A8D" w:rsidRPr="000A178D" w:rsidRDefault="004A2A8D" w:rsidP="004A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На уровне социокультурной адаптации обучающегося рекомендуется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привлекать к культурно-просветительским мероприятиям.</w:t>
      </w:r>
    </w:p>
    <w:p w:rsidR="000D0AA8" w:rsidRDefault="004A2A8D" w:rsidP="004A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Работа по включению обучающегося в культурно-образовательное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пространство и благоприятный микросоциум позволит существенно снизить риск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развития дезадаптационных тенденций и оказать ему содействие в расширении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социальных связей, укреплении чувства значимости и формировании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стрессоустойчивости.</w:t>
      </w:r>
    </w:p>
    <w:p w:rsidR="008054A2" w:rsidRDefault="000A178D" w:rsidP="004A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В случае необходимости принятия дополнительных социальных мер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поддержки обучающегося рекомендуется направить для обращения в органы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социальной защиты субъекта Российской Федерации.</w:t>
      </w:r>
    </w:p>
    <w:p w:rsidR="008054A2" w:rsidRDefault="000A178D" w:rsidP="00805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VII. Об информировании детей ветеранов (участников) СВО,</w:t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членов их семей, педагогических работников образовательной организации</w:t>
      </w:r>
      <w:r w:rsidR="008054A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о возможности и ресурсах получения психологической помощи,</w:t>
      </w:r>
      <w:r w:rsidR="008054A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психолого-педагогической поддержки</w:t>
      </w:r>
    </w:p>
    <w:p w:rsidR="000D0AA8" w:rsidRDefault="000A178D" w:rsidP="000D0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Предоставление экстренной анонимной кризисной помощи осуществляется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по телефону 8 (800) 600-31-14 в круглосуточном режиме. Круглосуточная горячая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линия функционирует на базе Федерального координационного центра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по обеспечению психологической службы в системе образования Российской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Федерации МГППУ. Психологическая помощь и поддержка оказывается бесплатно,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анонимно, конфиденциально.</w:t>
      </w:r>
    </w:p>
    <w:p w:rsidR="000D0AA8" w:rsidRDefault="000A178D" w:rsidP="000D0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Основными задачами сектора экстренного реагирования и психологического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консультирования Федерального координационного центра по обеспечению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психологической службы в системе образования Российской Федерации МГППУ</w:t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являются:</w:t>
      </w:r>
    </w:p>
    <w:p w:rsidR="000D0AA8" w:rsidRDefault="000A178D" w:rsidP="000D0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Symbol" w:eastAsia="Times New Roman" w:hAnsi="Symbol" w:cs="Times New Roman"/>
          <w:color w:val="000000"/>
          <w:sz w:val="20"/>
        </w:rPr>
        <w:sym w:font="Symbol" w:char="F0B7"/>
      </w:r>
      <w:r w:rsidRPr="000A178D">
        <w:rPr>
          <w:rFonts w:ascii="Symbol" w:eastAsia="Times New Roman" w:hAnsi="Symbol" w:cs="Times New Roman"/>
          <w:color w:val="000000"/>
          <w:sz w:val="20"/>
        </w:rPr>
        <w:t>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оказание психологической помощи обучающимся, находящимся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 состоянии эмоциональной дезадаптации и испытывающим высокий уровень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психологического стресса;</w:t>
      </w:r>
    </w:p>
    <w:p w:rsidR="000D0AA8" w:rsidRDefault="000A178D" w:rsidP="000D0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Symbol" w:eastAsia="Times New Roman" w:hAnsi="Symbol" w:cs="Times New Roman"/>
          <w:color w:val="000000"/>
          <w:sz w:val="20"/>
        </w:rPr>
        <w:sym w:font="Symbol" w:char="F0B7"/>
      </w:r>
      <w:r w:rsidRPr="000A178D">
        <w:rPr>
          <w:rFonts w:ascii="Symbol" w:eastAsia="Times New Roman" w:hAnsi="Symbol" w:cs="Times New Roman"/>
          <w:color w:val="000000"/>
          <w:sz w:val="20"/>
        </w:rPr>
        <w:t>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профилактика состояний эмоциональной дезадаптации;</w:t>
      </w:r>
    </w:p>
    <w:p w:rsidR="000D0AA8" w:rsidRDefault="000A178D" w:rsidP="000D0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Symbol" w:eastAsia="Times New Roman" w:hAnsi="Symbol" w:cs="Times New Roman"/>
          <w:color w:val="000000"/>
          <w:sz w:val="20"/>
        </w:rPr>
        <w:sym w:font="Symbol" w:char="F0B7"/>
      </w:r>
      <w:r w:rsidRPr="000A178D">
        <w:rPr>
          <w:rFonts w:ascii="Symbol" w:eastAsia="Times New Roman" w:hAnsi="Symbol" w:cs="Times New Roman"/>
          <w:color w:val="000000"/>
          <w:sz w:val="20"/>
        </w:rPr>
        <w:t>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развитие устойчивости к стрессу и формирование конструктивных навыков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совладания с ним;</w:t>
      </w:r>
    </w:p>
    <w:p w:rsidR="000D0AA8" w:rsidRDefault="000A178D" w:rsidP="000D0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Symbol" w:eastAsia="Times New Roman" w:hAnsi="Symbol" w:cs="Times New Roman"/>
          <w:color w:val="000000"/>
          <w:sz w:val="20"/>
        </w:rPr>
        <w:sym w:font="Symbol" w:char="F0B7"/>
      </w:r>
      <w:r w:rsidRPr="000A178D">
        <w:rPr>
          <w:rFonts w:ascii="Symbol" w:eastAsia="Times New Roman" w:hAnsi="Symbol" w:cs="Times New Roman"/>
          <w:color w:val="000000"/>
          <w:sz w:val="20"/>
        </w:rPr>
        <w:t>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повышение социальной компетентности в проблемных и кризисных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жизненных ситуациях;</w:t>
      </w:r>
    </w:p>
    <w:p w:rsidR="000D0AA8" w:rsidRDefault="000A178D" w:rsidP="000D0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Symbol" w:eastAsia="Times New Roman" w:hAnsi="Symbol" w:cs="Times New Roman"/>
          <w:color w:val="000000"/>
          <w:sz w:val="20"/>
        </w:rPr>
        <w:sym w:font="Symbol" w:char="F0B7"/>
      </w:r>
      <w:r w:rsidRPr="000A178D">
        <w:rPr>
          <w:rFonts w:ascii="Symbol" w:eastAsia="Times New Roman" w:hAnsi="Symbol" w:cs="Times New Roman"/>
          <w:color w:val="000000"/>
          <w:sz w:val="20"/>
        </w:rPr>
        <w:t>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развитие способности к саморазвитию и самоопределению;</w:t>
      </w:r>
    </w:p>
    <w:p w:rsidR="000D0AA8" w:rsidRDefault="000A178D" w:rsidP="000D0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Symbol" w:eastAsia="Times New Roman" w:hAnsi="Symbol" w:cs="Times New Roman"/>
          <w:color w:val="000000"/>
          <w:sz w:val="20"/>
        </w:rPr>
        <w:sym w:font="Symbol" w:char="F0B7"/>
      </w:r>
      <w:r w:rsidRPr="000A178D">
        <w:rPr>
          <w:rFonts w:ascii="Symbol" w:eastAsia="Times New Roman" w:hAnsi="Symbol" w:cs="Times New Roman"/>
          <w:color w:val="000000"/>
          <w:sz w:val="20"/>
        </w:rPr>
        <w:t>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профилактика и преодоление отклонений в личностном развитии.</w:t>
      </w:r>
    </w:p>
    <w:p w:rsidR="000D0AA8" w:rsidRDefault="000A178D" w:rsidP="000D0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В случае возникновения конфликтных ситуаций между участниками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образовательных отношений, травли в образовательной среде на фоне предвзятого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отношения к особому статусу детей ветеранов (участников) СВО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lastRenderedPageBreak/>
        <w:t>с целью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урегулирования отношений можно воспользоваться практикой медиативных</w:t>
      </w:r>
      <w:r w:rsidR="000D0A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технологий.</w:t>
      </w:r>
    </w:p>
    <w:p w:rsidR="008261ED" w:rsidRDefault="000A178D" w:rsidP="000D0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При организации дополнительных мер поддержки обучающихся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 их родителей (законных представителей) семей ветеранов (участников) СВО</w:t>
      </w:r>
      <w:r w:rsidR="008261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можно воспользоваться ресурсами государственного фонда поддержки участников</w:t>
      </w:r>
      <w:r w:rsidR="008261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специальной военной операции «Защитники Отечества», созданного Указом</w:t>
      </w:r>
      <w:r w:rsidR="008261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Президента Российской Федерации от 3 апреля 2023 г. № 232 (далее – Фонд).</w:t>
      </w:r>
      <w:r w:rsidR="008261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Маршрутизация сопровождения участников СВО и членов их семей, контакты</w:t>
      </w:r>
      <w:r w:rsidR="008261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Фонда и филиалов Фонда размещены на сайте Фонда в сети Интернет</w:t>
      </w:r>
      <w:r w:rsidR="008261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 на официальных страницах Фонда в социальных сетях, куда можно обратиться</w:t>
      </w:r>
      <w:r w:rsidR="008261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по вопросам в рамках компетенции Фонда, установленной законодательством</w:t>
      </w:r>
      <w:r w:rsidR="008261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Российской Федерации.</w:t>
      </w:r>
    </w:p>
    <w:p w:rsidR="008261ED" w:rsidRDefault="000A178D" w:rsidP="000D0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В помощь педагогам-психологам / психологам, социальным педагогам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 другим педагогическим работникам, а также обучающимся и их родителям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(законным представителям) из числа семей ветеранов (участников) СВО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предоставляются дополнительные онлайн-ресурсы для обращения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за психологической помощью (см. Таблица № 2).</w:t>
      </w:r>
    </w:p>
    <w:p w:rsidR="008261ED" w:rsidRDefault="000A178D" w:rsidP="008261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Таблица № 2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A178D" w:rsidRPr="000A178D" w:rsidRDefault="000A178D" w:rsidP="008261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Дополнительные ресурсы</w:t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для обращения за психологической помощью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17"/>
        <w:gridCol w:w="2023"/>
        <w:gridCol w:w="1792"/>
        <w:gridCol w:w="3239"/>
      </w:tblGrid>
      <w:tr w:rsidR="008261ED" w:rsidRPr="000A178D" w:rsidTr="008261ED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82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Сервисы по оказанию психологической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помощи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омер телефона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Время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работы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Целевая аудитория</w:t>
            </w:r>
          </w:p>
        </w:tc>
      </w:tr>
      <w:tr w:rsidR="008261ED" w:rsidRPr="000A178D" w:rsidTr="008261ED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Горячая линия кризисной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психологической помощи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(800) 600-31-14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кругло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суточно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ED" w:rsidRPr="000A178D" w:rsidRDefault="008261ED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Экстренная психологическая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помощь детям, подросткам их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родителям (законным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представителям), а также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взрослым в кризисном состоянии</w:t>
            </w:r>
          </w:p>
        </w:tc>
      </w:tr>
      <w:tr w:rsidR="008261ED" w:rsidRPr="000A178D" w:rsidTr="008261ED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Общероссийская горячая линия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детского телефона доверия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(800) 2000-122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кругло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суточно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ED" w:rsidRPr="000A178D" w:rsidRDefault="008261ED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Психологическая помощь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несовершеннолетним, а также их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родителям (законным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представителям) по вопросам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обучения, воспитания и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взаимоотношения</w:t>
            </w:r>
          </w:p>
        </w:tc>
      </w:tr>
      <w:tr w:rsidR="008261ED" w:rsidRPr="000A178D" w:rsidTr="008261ED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Круглосуточная экстренная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психологическая помощь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МЧС России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(495) 989-50-50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кругло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суточно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ED" w:rsidRPr="000A178D" w:rsidRDefault="008261ED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Экстренная психологическая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помощь детям, подросткам, их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родителям (законным</w:t>
            </w:r>
          </w:p>
        </w:tc>
      </w:tr>
      <w:tr w:rsidR="008261ED" w:rsidRPr="000A178D" w:rsidTr="008261ED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Анонимный телефон доверия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ФГБУ «НМИЦ ПН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им. В.П. Сербского»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Минздрава России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8 (495) 637-70-70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кругло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суточно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Психиатрическая помощь</w:t>
            </w:r>
          </w:p>
        </w:tc>
      </w:tr>
      <w:tr w:rsidR="008261ED" w:rsidRPr="000A178D" w:rsidTr="008261ED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Горячая линия по вопросам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домашнего насилия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(495) 637-22-20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кругло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суточно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Психологическая, социальная,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юридическая помощь</w:t>
            </w:r>
          </w:p>
        </w:tc>
      </w:tr>
      <w:tr w:rsidR="008261ED" w:rsidRPr="000A178D" w:rsidTr="008261ED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Горячая линия по оказанию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психологической помощи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студенческой молодежи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(800) 222-55-71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кругло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суточно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Психологическая помощь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студенческой молодежи</w:t>
            </w:r>
          </w:p>
        </w:tc>
      </w:tr>
      <w:tr w:rsidR="008261ED" w:rsidRPr="000A178D" w:rsidTr="008261ED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Горячая линия Российского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Красного Креста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(800) 700 44 50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кругло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суточно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Психологическая помощь семьям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мобилизованных и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военнослужащих</w:t>
            </w:r>
          </w:p>
        </w:tc>
      </w:tr>
      <w:tr w:rsidR="008261ED" w:rsidRPr="000A178D" w:rsidTr="008261ED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Горячая линия помощи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родителям проекта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бытьродителем.рф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8 (800) 444-22-32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(доб. 714)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с 9.00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21.00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(по мск)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будни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Психологическая помощь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родителям по вопросам обучения,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воспитания и взаимоотношения с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детьми</w:t>
            </w:r>
          </w:p>
        </w:tc>
      </w:tr>
      <w:tr w:rsidR="008261ED" w:rsidRPr="000A178D" w:rsidTr="008261ED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Чат-бот по оказанию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психологической помощи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Ссылка для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входа: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https://vk.com/psy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_myvmeste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с 09:00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00:00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(по мск)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0A178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Сервис по оказанию бесплатной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психологической поддержки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населению</w:t>
            </w:r>
          </w:p>
        </w:tc>
      </w:tr>
    </w:tbl>
    <w:p w:rsidR="008054A2" w:rsidRDefault="000A178D" w:rsidP="000A1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61ED" w:rsidRDefault="008261ED" w:rsidP="00805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261ED" w:rsidRDefault="008261ED" w:rsidP="00805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261ED" w:rsidRDefault="008261ED" w:rsidP="00805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261ED" w:rsidRDefault="008261ED" w:rsidP="00805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261ED" w:rsidRDefault="008261ED" w:rsidP="00805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261ED" w:rsidRDefault="008261ED" w:rsidP="00805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261ED" w:rsidRDefault="008261ED" w:rsidP="00805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261ED" w:rsidRDefault="008261ED" w:rsidP="00805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261ED" w:rsidRDefault="008261ED" w:rsidP="00805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261ED" w:rsidRDefault="008261ED" w:rsidP="00805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261ED" w:rsidRDefault="008261ED" w:rsidP="00805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261ED" w:rsidRDefault="008261ED" w:rsidP="00805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261ED" w:rsidRDefault="008261ED" w:rsidP="00805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261ED" w:rsidRDefault="008261ED" w:rsidP="00805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261ED" w:rsidRDefault="008261ED" w:rsidP="00805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261ED" w:rsidRDefault="008261ED" w:rsidP="00805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261ED" w:rsidRDefault="008261ED" w:rsidP="00805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261ED" w:rsidRDefault="008261ED" w:rsidP="00805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261ED" w:rsidRDefault="008261ED" w:rsidP="00805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261ED" w:rsidRDefault="008261ED" w:rsidP="00805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261ED" w:rsidRDefault="008261ED" w:rsidP="00805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261ED" w:rsidRDefault="008261ED" w:rsidP="00805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054A2" w:rsidRDefault="00DF0C05" w:rsidP="00DF0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                                                                                                  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Приложение № 1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A178D"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Примерный протокол</w:t>
      </w:r>
      <w:r w:rsidR="000A178D" w:rsidRPr="000A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0A178D"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стандартизированного (не</w:t>
      </w:r>
      <w:r w:rsidR="00E60AA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0A178D"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стандартизированного) наблюдения</w:t>
      </w:r>
      <w:r w:rsidR="000A178D" w:rsidRPr="000A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0A178D"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 детьми ветеранов (участников) СВО</w:t>
      </w:r>
      <w:r w:rsidR="008054A2" w:rsidRPr="000A178D">
        <w:rPr>
          <w:rFonts w:ascii="Times New Roman" w:eastAsia="Times New Roman" w:hAnsi="Times New Roman" w:cs="Times New Roman"/>
          <w:color w:val="000000"/>
          <w:sz w:val="16"/>
        </w:rPr>
        <w:t>4</w:t>
      </w:r>
    </w:p>
    <w:p w:rsidR="000A178D" w:rsidRDefault="000A178D" w:rsidP="000A1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Наименование образовательной организации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054A2">
        <w:rPr>
          <w:rFonts w:ascii="Times New Roman" w:eastAsia="Times New Roman" w:hAnsi="Times New Roman" w:cs="Times New Roman"/>
          <w:color w:val="000000"/>
          <w:sz w:val="28"/>
        </w:rPr>
        <w:t>Г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руппа _________________________________________________________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Информация об обучающемся: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Фамилия, имя, отчество__________________________________ ___________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Дата рождения: ____________________________________________________</w:t>
      </w:r>
    </w:p>
    <w:p w:rsidR="008054A2" w:rsidRPr="000A178D" w:rsidRDefault="008054A2" w:rsidP="000A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3"/>
        <w:gridCol w:w="2464"/>
        <w:gridCol w:w="2278"/>
        <w:gridCol w:w="1228"/>
        <w:gridCol w:w="1420"/>
        <w:gridCol w:w="1638"/>
      </w:tblGrid>
      <w:tr w:rsidR="000A178D" w:rsidRPr="008261ED" w:rsidTr="00DF0C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8261ED" w:rsidRDefault="000A178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826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8261ED" w:rsidRDefault="000A178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Причины для</w:t>
            </w:r>
            <w:r w:rsidRPr="00826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отнесения</w:t>
            </w:r>
            <w:r w:rsidRPr="00826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обучающегося</w:t>
            </w:r>
            <w:r w:rsidRPr="00826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в группу ПППВ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8261ED" w:rsidRDefault="000A178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Признаки</w:t>
            </w:r>
            <w:r w:rsidRPr="00826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наблюдения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8261ED" w:rsidRDefault="000A178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  <w:r w:rsidRPr="00826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</w:t>
            </w:r>
            <w:r w:rsidRPr="00826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наличии5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8261ED" w:rsidRDefault="000A178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 w:rsidRPr="00826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документа6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8261ED" w:rsidRDefault="000A178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</w:t>
            </w:r>
            <w:r w:rsidRPr="00826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справок от</w:t>
            </w:r>
            <w:r w:rsidRPr="00826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профильных</w:t>
            </w:r>
            <w:r w:rsidRPr="00826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специалистов</w:t>
            </w:r>
            <w:r w:rsidRPr="00826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7</w:t>
            </w:r>
          </w:p>
        </w:tc>
      </w:tr>
      <w:tr w:rsidR="008261ED" w:rsidRPr="008261ED" w:rsidTr="00DF0C05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1ED" w:rsidRPr="008261E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1ED" w:rsidRPr="008261E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Сниженные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адаптационные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способности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(проблемы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социальной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адаптации)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8261E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Необщительность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группе сверстников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8261E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8261E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ческое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заключение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(справка)</w:t>
            </w:r>
          </w:p>
        </w:tc>
        <w:tc>
          <w:tcPr>
            <w:tcW w:w="0" w:type="auto"/>
            <w:hideMark/>
          </w:tcPr>
          <w:p w:rsidR="008261ED" w:rsidRPr="008261ED" w:rsidRDefault="008261ED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261ED" w:rsidRPr="008261ED" w:rsidTr="00DF0C05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61ED" w:rsidRPr="008261E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61ED" w:rsidRPr="008261E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8261ED" w:rsidRPr="008261ED" w:rsidRDefault="008261ED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 посещать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образовательную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организацию</w:t>
            </w:r>
          </w:p>
        </w:tc>
        <w:tc>
          <w:tcPr>
            <w:tcW w:w="0" w:type="auto"/>
            <w:hideMark/>
          </w:tcPr>
          <w:p w:rsidR="008261ED" w:rsidRPr="008261E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261ED" w:rsidRPr="008261E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261ED" w:rsidRPr="008261E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1ED" w:rsidRPr="008261ED" w:rsidTr="00DF0C05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61ED" w:rsidRPr="008261E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61ED" w:rsidRPr="008261E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8261ED" w:rsidRPr="008261ED" w:rsidRDefault="008261ED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Появившиеся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трудности в учебной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0" w:type="auto"/>
            <w:hideMark/>
          </w:tcPr>
          <w:p w:rsidR="008261ED" w:rsidRPr="008261E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261ED" w:rsidRPr="008261E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261ED" w:rsidRPr="008261E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1ED" w:rsidRPr="008261ED" w:rsidTr="00DF0C05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D" w:rsidRPr="008261E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61ED" w:rsidRPr="008261E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8261ED" w:rsidRPr="008261ED" w:rsidRDefault="008261ED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Нетипичные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эмоциональные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реакции</w:t>
            </w:r>
          </w:p>
        </w:tc>
        <w:tc>
          <w:tcPr>
            <w:tcW w:w="0" w:type="auto"/>
            <w:hideMark/>
          </w:tcPr>
          <w:p w:rsidR="008261ED" w:rsidRPr="008261E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261ED" w:rsidRPr="008261E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261ED" w:rsidRPr="008261ED" w:rsidRDefault="008261E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05" w:rsidRPr="008261ED" w:rsidTr="00DF0C05">
        <w:trPr>
          <w:trHeight w:val="43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826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Причины для</w:t>
            </w:r>
            <w:r w:rsidRPr="00826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отнесения</w:t>
            </w:r>
            <w:r w:rsidRPr="00826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обучающегося</w:t>
            </w:r>
            <w:r w:rsidRPr="00826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в группу ПППВ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наблюдения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05" w:rsidRPr="008261ED" w:rsidTr="00DF0C05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C05" w:rsidRPr="008261ED" w:rsidRDefault="00DF0C05" w:rsidP="00DF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ельное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психологическое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состояние, в 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числе,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обусловленное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пережитым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травмирующим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событием,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гибелью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родственников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или близких лиц,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кризисное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состояние,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возникшее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результате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психотравмирующей ситуации,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перенесенных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тяжелых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заболеваний,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физических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травм,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медицинского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вмешательства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Избегающее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поведение, связанное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травмирующим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фактором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D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ческое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(справка)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8261ED" w:rsidRDefault="00DF0C05" w:rsidP="00DF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0C0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F0C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наличии /</w:t>
            </w:r>
            <w:r w:rsidRPr="00DF0C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отсутствии</w:t>
            </w:r>
            <w:r w:rsidRPr="00DF0C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справок</w:t>
            </w:r>
            <w:r w:rsidRPr="00DF0C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(заключений)</w:t>
            </w:r>
            <w:r w:rsidRPr="00DF0C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профильных</w:t>
            </w:r>
            <w:r w:rsidRPr="00DF0C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специалистов</w:t>
            </w:r>
          </w:p>
        </w:tc>
      </w:tr>
      <w:tr w:rsidR="00DF0C05" w:rsidRPr="008261ED" w:rsidTr="00DF0C05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D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Подавленность,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апатия,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ассивность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05" w:rsidRPr="008261ED" w:rsidTr="00DF0C05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Желание все время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находиться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взрослым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05" w:rsidRPr="008261ED" w:rsidTr="00DF0C05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Замкнутость,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скрытность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05" w:rsidRPr="008261ED" w:rsidTr="00DF0C05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Психосоматическая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симптоматика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05" w:rsidRPr="008261ED" w:rsidTr="00DF0C05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Повторяющиеся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воспоминания,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кошмары, связанные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психотравмирующей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ситуацией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05" w:rsidRPr="008261ED" w:rsidTr="00DF0C05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C05" w:rsidRPr="008261ED" w:rsidRDefault="00DF0C05" w:rsidP="00DF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Склонность 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аддиктивному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поведению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Раздражительность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DF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ческое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(справка)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8261ED" w:rsidRDefault="00DF0C05" w:rsidP="00DF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0C0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F0C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наличии /</w:t>
            </w:r>
            <w:r w:rsidRPr="00DF0C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отсутствии</w:t>
            </w:r>
            <w:r w:rsidRPr="00DF0C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справок</w:t>
            </w:r>
            <w:r w:rsidRPr="00DF0C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(заключений)</w:t>
            </w:r>
            <w:r w:rsidRPr="00DF0C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профильных</w:t>
            </w:r>
            <w:r w:rsidRPr="00DF0C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специалистов</w:t>
            </w:r>
          </w:p>
        </w:tc>
      </w:tr>
      <w:tr w:rsidR="00DF0C05" w:rsidRPr="008261ED" w:rsidTr="00DF0C05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Замедленный или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наоборот ускоренный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темп речи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05" w:rsidRPr="008261ED" w:rsidTr="00DF0C05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гаджетов (в ущерб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другим видам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05" w:rsidRPr="008261ED" w:rsidTr="00DF0C05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Плохое самочувствие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05" w:rsidRPr="008261ED" w:rsidTr="00DF0C05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Нездоровый /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неопрятный внешний</w:t>
            </w:r>
            <w:r w:rsidRPr="0082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C05" w:rsidRPr="008261ED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0C05" w:rsidRDefault="000A178D" w:rsidP="00826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A178D">
        <w:rPr>
          <w:rFonts w:ascii="Times New Roman" w:eastAsia="Times New Roman" w:hAnsi="Times New Roman" w:cs="Times New Roman"/>
          <w:color w:val="000000"/>
          <w:sz w:val="16"/>
        </w:rPr>
        <w:t>4</w:t>
      </w:r>
      <w:r w:rsidR="00DF0C05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Форма Примерного протокола стандартизированного (нестандартизированного)</w:t>
      </w:r>
      <w:r w:rsidRPr="000A17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наблюдения является ориентировочной, может быть дополнена в зависимости от типа</w:t>
      </w:r>
      <w:r w:rsidRPr="000A17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образовательной организации.</w:t>
      </w:r>
      <w:r w:rsidRPr="000A17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16"/>
        </w:rPr>
        <w:t xml:space="preserve">5 </w:t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Столбец «отметка о наличии» Примерного протокола заполняется на обучающегося</w:t>
      </w:r>
      <w:r w:rsidRPr="000A17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из семьи ветерана (участника) СВО классным руководителем (воспитателем / куратором</w:t>
      </w:r>
      <w:r w:rsidRPr="000A17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группы / заместителем декана по воспитательной работе) на основе наблюдений педагогических</w:t>
      </w:r>
      <w:r w:rsidR="008261E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работников и родителей (законного представителя), не участвующего в СВО.</w:t>
      </w:r>
      <w:r w:rsidRPr="000A17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16"/>
        </w:rPr>
        <w:t xml:space="preserve">6 </w:t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Столбец «Форма документа» заполняется педагогом-психологом / психологом</w:t>
      </w:r>
      <w:r w:rsidRPr="000A17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образовательной организации.</w:t>
      </w:r>
      <w:r w:rsidRPr="000A17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178D">
        <w:rPr>
          <w:rFonts w:ascii="Calibri" w:eastAsia="Times New Roman" w:hAnsi="Calibri" w:cs="Calibri"/>
          <w:color w:val="000000"/>
          <w:sz w:val="16"/>
        </w:rPr>
        <w:t xml:space="preserve">7 </w:t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В столбец «Наличие справок от профильных специалистов» вносится классным</w:t>
      </w:r>
      <w:r w:rsidRPr="000A17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руководителем (воспитателем / куратором группы / заместителем декана по воспитательной</w:t>
      </w:r>
      <w:r w:rsidR="008261E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работе) информация о наличии / отсутствии на несовершеннолетнего обучающегося справок</w:t>
      </w:r>
      <w:r w:rsidR="008261E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(заключений) от профильных специалистов.</w:t>
      </w:r>
    </w:p>
    <w:p w:rsidR="00DF0C05" w:rsidRDefault="00DF0C05" w:rsidP="00826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F0C05" w:rsidRDefault="00DF0C05" w:rsidP="00826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F0C05" w:rsidRDefault="00DF0C05" w:rsidP="00826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F0C05" w:rsidRDefault="00DF0C05" w:rsidP="00826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A178D" w:rsidRPr="000A178D" w:rsidRDefault="000A178D" w:rsidP="0082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78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276"/>
        <w:gridCol w:w="1417"/>
        <w:gridCol w:w="1701"/>
      </w:tblGrid>
      <w:tr w:rsidR="000A178D" w:rsidRPr="00DF0C05" w:rsidTr="005F36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DF0C05" w:rsidRDefault="000A178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 w:rsidRPr="00DF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DF0C05" w:rsidRDefault="000A178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Причины для</w:t>
            </w:r>
            <w:r w:rsidRPr="00DF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отнесения</w:t>
            </w:r>
            <w:r w:rsidRPr="00DF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обучающегося</w:t>
            </w:r>
            <w:r w:rsidRPr="00DF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в группу ПППВ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DF0C05" w:rsidRDefault="000A178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Признаки</w:t>
            </w:r>
            <w:r w:rsidRPr="00DF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DF0C05" w:rsidRDefault="000A178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  <w:r w:rsidRPr="00DF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</w:t>
            </w:r>
            <w:r w:rsidRPr="00DF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наличии5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DF0C05" w:rsidRDefault="000A178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 w:rsidRPr="00DF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документа6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DF0C05" w:rsidRDefault="000A178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</w:t>
            </w:r>
            <w:r w:rsidRPr="00DF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справок от</w:t>
            </w:r>
            <w:r w:rsidRPr="00DF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профильных</w:t>
            </w:r>
            <w:r w:rsidRPr="00DF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специалистов</w:t>
            </w:r>
            <w:r w:rsidRPr="00DF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7</w:t>
            </w:r>
          </w:p>
        </w:tc>
      </w:tr>
      <w:tr w:rsidR="00DF0C05" w:rsidRPr="00DF0C05" w:rsidTr="005F36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C05" w:rsidRPr="00DF0C05" w:rsidRDefault="00DF0C05" w:rsidP="00DF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Склонность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девиантному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поведению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Конфликтность,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агрессивность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ческое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заключение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(справка)</w:t>
            </w:r>
          </w:p>
        </w:tc>
        <w:tc>
          <w:tcPr>
            <w:tcW w:w="1701" w:type="dxa"/>
            <w:vMerge w:val="restart"/>
            <w:hideMark/>
          </w:tcPr>
          <w:p w:rsidR="00DF0C05" w:rsidRPr="00DF0C05" w:rsidRDefault="00DF0C05" w:rsidP="00DF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наличии /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отсутствии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справок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(заключений)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профильных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специалистов</w:t>
            </w:r>
          </w:p>
        </w:tc>
      </w:tr>
      <w:tr w:rsidR="00DF0C05" w:rsidRPr="00DF0C05" w:rsidTr="005F36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Игнорирование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поручений педагогов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05" w:rsidRPr="00DF0C05" w:rsidTr="005F36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Вызывающее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поведение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05" w:rsidRPr="00DF0C05" w:rsidTr="005F36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Эмоциональная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неустойчивость: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частая смена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настроения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05" w:rsidRPr="00DF0C05" w:rsidTr="005F369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Экстремальный досуг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05" w:rsidRPr="00DF0C05" w:rsidTr="005F36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C05" w:rsidRPr="00DF0C05" w:rsidRDefault="00DF0C05" w:rsidP="00DF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суицидальному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Подавленность,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отрешенность, апатия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ческое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заключение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(справка)</w:t>
            </w:r>
          </w:p>
        </w:tc>
        <w:tc>
          <w:tcPr>
            <w:tcW w:w="1701" w:type="dxa"/>
            <w:vMerge w:val="restart"/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наличии /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отсутствии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справок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(заключен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ий)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профиль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ных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специали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стов</w:t>
            </w:r>
          </w:p>
        </w:tc>
      </w:tr>
      <w:tr w:rsidR="00DF0C05" w:rsidRPr="00DF0C05" w:rsidTr="005F36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Прямые высказывания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 намерении ухода из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жизни, размышления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 отсутствии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ценности жизни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05" w:rsidRPr="00DF0C05" w:rsidTr="005F369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hideMark/>
          </w:tcPr>
          <w:p w:rsidR="00DF0C05" w:rsidRPr="00DF0C05" w:rsidRDefault="00DF0C05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Повышенная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чувствительность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словам других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людей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F0C05" w:rsidRPr="00DF0C05" w:rsidRDefault="00DF0C05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B7E" w:rsidRPr="00DF0C05" w:rsidTr="005F36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B7E" w:rsidRPr="00DF0C05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B7E" w:rsidRPr="00DF0C05" w:rsidRDefault="00703B7E" w:rsidP="0070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развитии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(в случае, если это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E" w:rsidRPr="00DF0C05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когнитивных функций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(внимание, мышление,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память, речи)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E" w:rsidRPr="00DF0C05" w:rsidRDefault="00703B7E" w:rsidP="0070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B7E" w:rsidRPr="00DF0C05" w:rsidRDefault="00703B7E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ческое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заключение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(справка)</w:t>
            </w:r>
          </w:p>
        </w:tc>
        <w:tc>
          <w:tcPr>
            <w:tcW w:w="1701" w:type="dxa"/>
            <w:vMerge w:val="restart"/>
            <w:hideMark/>
          </w:tcPr>
          <w:p w:rsidR="00703B7E" w:rsidRPr="00DF0C05" w:rsidRDefault="00703B7E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ское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ние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(справка),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ние ППк /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ПМПК /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ЦПМПК*.8</w:t>
            </w:r>
          </w:p>
        </w:tc>
      </w:tr>
      <w:tr w:rsidR="00703B7E" w:rsidRPr="00DF0C05" w:rsidTr="005F36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B7E" w:rsidRPr="00DF0C05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B7E" w:rsidRPr="00DF0C05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hideMark/>
          </w:tcPr>
          <w:p w:rsidR="00703B7E" w:rsidRPr="00DF0C05" w:rsidRDefault="00703B7E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Трудности в обучении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(отставание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образовательной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703B7E" w:rsidRPr="00DF0C05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hideMark/>
          </w:tcPr>
          <w:p w:rsidR="00703B7E" w:rsidRPr="00DF0C05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03B7E" w:rsidRPr="00DF0C05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B7E" w:rsidRPr="00DF0C05" w:rsidTr="005F36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B7E" w:rsidRPr="00DF0C05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B7E" w:rsidRPr="00DF0C05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hideMark/>
          </w:tcPr>
          <w:p w:rsidR="00703B7E" w:rsidRPr="00DF0C05" w:rsidRDefault="00703B7E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Повышенная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утомляемость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703B7E" w:rsidRPr="00DF0C05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hideMark/>
          </w:tcPr>
          <w:p w:rsidR="00703B7E" w:rsidRPr="00DF0C05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03B7E" w:rsidRPr="00DF0C05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B7E" w:rsidRPr="00DF0C05" w:rsidTr="005F369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E" w:rsidRPr="00DF0C05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B7E" w:rsidRPr="00DF0C05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hideMark/>
          </w:tcPr>
          <w:p w:rsidR="00703B7E" w:rsidRPr="00DF0C05" w:rsidRDefault="00703B7E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контролируемое</w:t>
            </w:r>
            <w:r w:rsidRPr="00D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собственное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эмоциональное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состояние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703B7E" w:rsidRPr="00DF0C05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hideMark/>
          </w:tcPr>
          <w:p w:rsidR="00703B7E" w:rsidRPr="00DF0C05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03B7E" w:rsidRPr="00DF0C05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B7E" w:rsidRPr="00703B7E" w:rsidTr="005F36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Сниженная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самооценка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Повышенная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самокритика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B7E" w:rsidRPr="00703B7E" w:rsidRDefault="00703B7E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ческое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заключение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(справка)</w:t>
            </w:r>
          </w:p>
        </w:tc>
        <w:tc>
          <w:tcPr>
            <w:tcW w:w="1701" w:type="dxa"/>
            <w:vMerge w:val="restart"/>
            <w:hideMark/>
          </w:tcPr>
          <w:p w:rsidR="00703B7E" w:rsidRPr="00703B7E" w:rsidRDefault="00703B7E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03B7E" w:rsidRPr="00703B7E" w:rsidTr="005F36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hideMark/>
          </w:tcPr>
          <w:p w:rsidR="00703B7E" w:rsidRPr="00703B7E" w:rsidRDefault="00703B7E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Подавленное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настроение, изоляция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окружающих,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замкнутость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B7E" w:rsidRPr="00703B7E" w:rsidTr="005F36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hideMark/>
          </w:tcPr>
          <w:p w:rsidR="00703B7E" w:rsidRPr="00703B7E" w:rsidRDefault="00703B7E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Проявление тревоги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 нахождении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обществе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B7E" w:rsidRPr="00703B7E" w:rsidTr="005F369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hideMark/>
          </w:tcPr>
          <w:p w:rsidR="00703B7E" w:rsidRPr="00703B7E" w:rsidRDefault="00703B7E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Навязчивые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негативные мысли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 своей внешности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B7E" w:rsidRPr="00703B7E" w:rsidTr="005F36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Проявления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депрессивного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состояния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Подавленное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B7E" w:rsidRPr="00703B7E" w:rsidRDefault="00703B7E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ческое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заключение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(справка)</w:t>
            </w:r>
          </w:p>
        </w:tc>
        <w:tc>
          <w:tcPr>
            <w:tcW w:w="1701" w:type="dxa"/>
            <w:vMerge w:val="restart"/>
            <w:hideMark/>
          </w:tcPr>
          <w:p w:rsidR="00703B7E" w:rsidRPr="00703B7E" w:rsidRDefault="00703B7E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03B7E" w:rsidRPr="00703B7E" w:rsidTr="005F36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hideMark/>
          </w:tcPr>
          <w:p w:rsidR="00703B7E" w:rsidRPr="00703B7E" w:rsidRDefault="00703B7E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Частая изоляция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социума,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замкнутость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B7E" w:rsidRPr="00703B7E" w:rsidTr="005F36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hideMark/>
          </w:tcPr>
          <w:p w:rsidR="00703B7E" w:rsidRPr="00703B7E" w:rsidRDefault="00703B7E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сна,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питания. Перестал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ухаживать за собой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B7E" w:rsidRPr="00703B7E" w:rsidTr="005F369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hideMark/>
          </w:tcPr>
          <w:p w:rsidR="00703B7E" w:rsidRPr="00703B7E" w:rsidRDefault="00703B7E" w:rsidP="005F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Жалобы на головные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боли, боли</w:t>
            </w:r>
            <w:r w:rsidR="005F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животе, трудности с</w:t>
            </w:r>
            <w:r w:rsidR="005F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hideMark/>
          </w:tcPr>
          <w:p w:rsidR="00703B7E" w:rsidRPr="00703B7E" w:rsidRDefault="00703B7E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C92" w:rsidRPr="00703B7E" w:rsidTr="005F36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C92" w:rsidRPr="00703B7E" w:rsidRDefault="009B2C92" w:rsidP="005F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Посттравматическое стрессовое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расстройство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Трудности со сном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(кошмары, плач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 сне)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C92" w:rsidRPr="00703B7E" w:rsidRDefault="009B2C92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ческое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заключение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(справка)</w:t>
            </w:r>
          </w:p>
        </w:tc>
        <w:tc>
          <w:tcPr>
            <w:tcW w:w="1701" w:type="dxa"/>
            <w:vMerge w:val="restart"/>
            <w:hideMark/>
          </w:tcPr>
          <w:p w:rsidR="009B2C92" w:rsidRPr="00703B7E" w:rsidRDefault="009B2C92" w:rsidP="009B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наличии /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отсутствии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справок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(заключений)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профильных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специалистов</w:t>
            </w:r>
          </w:p>
        </w:tc>
      </w:tr>
      <w:tr w:rsidR="009B2C92" w:rsidRPr="00703B7E" w:rsidTr="005F36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hideMark/>
          </w:tcPr>
          <w:p w:rsidR="009B2C92" w:rsidRPr="00703B7E" w:rsidRDefault="009B2C92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поведения,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характерные для более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раннего возраста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hideMark/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C92" w:rsidRPr="00703B7E" w:rsidTr="005F36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hideMark/>
          </w:tcPr>
          <w:p w:rsidR="009B2C92" w:rsidRPr="00703B7E" w:rsidRDefault="009B2C92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Навязчивые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воспоминания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 травме (рисунки,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письма)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hideMark/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C92" w:rsidRPr="00703B7E" w:rsidTr="005F36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hideMark/>
          </w:tcPr>
          <w:p w:rsidR="009B2C92" w:rsidRPr="00703B7E" w:rsidRDefault="009B2C92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Подавленный</w:t>
            </w:r>
            <w:r w:rsidRPr="0070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эмоциональный фон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hideMark/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C92" w:rsidRPr="00703B7E" w:rsidTr="005F36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  <w:hideMark/>
          </w:tcPr>
          <w:p w:rsidR="009B2C92" w:rsidRPr="009B2C92" w:rsidRDefault="009B2C92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эмоций: гнев,</w:t>
            </w:r>
            <w:r w:rsidRPr="009B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агрессивное поведение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hideMark/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C92" w:rsidRPr="00703B7E" w:rsidTr="005F36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B2C92" w:rsidRPr="009B2C92" w:rsidRDefault="009B2C92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Острая реакция на</w:t>
            </w:r>
            <w:r w:rsidRPr="009B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громкие звуки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C92" w:rsidRPr="00703B7E" w:rsidTr="005F369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B2C92" w:rsidRPr="009B2C92" w:rsidRDefault="009B2C92" w:rsidP="0028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Частые проявления</w:t>
            </w:r>
            <w:r w:rsidRPr="009B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страхов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2C92" w:rsidRPr="00703B7E" w:rsidRDefault="009B2C92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3692" w:rsidRDefault="005F3692" w:rsidP="000A178D">
      <w:pPr>
        <w:spacing w:after="0" w:line="240" w:lineRule="auto"/>
        <w:rPr>
          <w:rFonts w:ascii="Calibri" w:eastAsia="Times New Roman" w:hAnsi="Calibri" w:cs="Calibri"/>
          <w:color w:val="000000"/>
          <w:sz w:val="14"/>
        </w:rPr>
      </w:pPr>
    </w:p>
    <w:p w:rsidR="009B2C92" w:rsidRDefault="009B2C92" w:rsidP="000A1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Calibri" w:eastAsia="Times New Roman" w:hAnsi="Calibri" w:cs="Calibri"/>
          <w:color w:val="000000"/>
          <w:sz w:val="14"/>
        </w:rPr>
        <w:t>8</w:t>
      </w:r>
      <w:r>
        <w:rPr>
          <w:rFonts w:ascii="Calibri" w:eastAsia="Times New Roman" w:hAnsi="Calibri" w:cs="Calibri"/>
          <w:color w:val="000000"/>
          <w:sz w:val="14"/>
        </w:rPr>
        <w:t xml:space="preserve"> </w:t>
      </w:r>
      <w:r w:rsidRPr="000A178D">
        <w:rPr>
          <w:rFonts w:ascii="Calibri" w:eastAsia="Times New Roman" w:hAnsi="Calibri" w:cs="Calibri"/>
          <w:color w:val="000000"/>
          <w:sz w:val="20"/>
        </w:rPr>
        <w:t xml:space="preserve">* </w:t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ППк – психолого-педагогический консилиум образовательной организации;</w:t>
      </w:r>
      <w:r w:rsidRPr="000A17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4"/>
        </w:rPr>
        <w:t>ПМПК – психолого-медико-педагогическая комиссия; ЦПМПК – центральная психолого-медикопедагогическая комиссия</w:t>
      </w:r>
      <w:r w:rsidRPr="000A17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0AAC" w:rsidRDefault="009B2C92" w:rsidP="000A1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оспитатель  ______________________________/ Фамилия, имя, отчество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Педагог-психолог _____________________________/ Фамилия, имя, отчество</w:t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A178D" w:rsidRPr="000A178D">
        <w:rPr>
          <w:rFonts w:ascii="Times New Roman" w:eastAsia="Times New Roman" w:hAnsi="Times New Roman" w:cs="Times New Roman"/>
          <w:color w:val="000000"/>
          <w:sz w:val="28"/>
        </w:rPr>
        <w:t>Дата заполнения протокола _______________________________________</w:t>
      </w:r>
      <w:r w:rsidR="000A178D" w:rsidRPr="000A17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3692" w:rsidRDefault="005F3692" w:rsidP="00E60A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5F3692" w:rsidRDefault="005F3692" w:rsidP="00E60A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5F3692" w:rsidRDefault="005F3692" w:rsidP="00E60A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5F3692" w:rsidRDefault="005F3692" w:rsidP="00E60A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5F3692" w:rsidRDefault="005F3692" w:rsidP="00E60A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E60AAC" w:rsidRDefault="000A178D" w:rsidP="00E60A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2</w:t>
      </w:r>
    </w:p>
    <w:p w:rsidR="00E60AAC" w:rsidRDefault="000A178D" w:rsidP="00E6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 особенностях взаимодействия с детьми ветеранов (участников) СВО</w:t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 пережитой ими острой фазе утраты на разных возрастных этапах</w:t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(рекомендации педагогическим работникам)</w:t>
      </w:r>
    </w:p>
    <w:p w:rsidR="005F3692" w:rsidRDefault="000A178D" w:rsidP="005F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При взаимодействии </w:t>
      </w:r>
      <w:r w:rsidRPr="000A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с детьми дошкольного возраста </w:t>
      </w:r>
      <w:r w:rsidRPr="000A178D">
        <w:rPr>
          <w:rFonts w:ascii="Times New Roman" w:eastAsia="Times New Roman" w:hAnsi="Times New Roman" w:cs="Times New Roman"/>
          <w:i/>
          <w:iCs/>
          <w:color w:val="000000"/>
          <w:sz w:val="28"/>
        </w:rPr>
        <w:t>важно учитывать</w:t>
      </w:r>
      <w:r w:rsidR="005F369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i/>
          <w:iCs/>
          <w:color w:val="000000"/>
          <w:sz w:val="28"/>
        </w:rPr>
        <w:t>следующее:</w:t>
      </w:r>
    </w:p>
    <w:p w:rsidR="005F3692" w:rsidRDefault="000A178D" w:rsidP="005F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1. У детей дошкольного возраста еще нет собственных навыков совладания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 ситуацией, поэтому они практически полностью зависят от взрослого.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После травматического события могут наблюдаться регрессия на более ранние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поведенческие стадии, изменения режима питания и сна, необъяснимые боли,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непослушание, гиперактивность, речевые нарушения, агрессия, отстранение.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Ребенок может снова и снова, преувеличивая, рассказывать о травматическом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событии.</w:t>
      </w:r>
    </w:p>
    <w:p w:rsidR="005F3692" w:rsidRDefault="000A178D" w:rsidP="005F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2. Печаль – это одна из естественных эмоций. Если обучающийся хочет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 готов поговорить о своих чувствах, не препятствуйте, поддержите его в этом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начинании. Обучающемуся важно услышать, что вы готовы понять его состояние.</w:t>
      </w:r>
    </w:p>
    <w:p w:rsidR="005F3692" w:rsidRDefault="000A178D" w:rsidP="005F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3. Если обучающийся хочет поговорить о самом факте смерти, используйте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простые для него слова, не допускающие недосказанности или двусмысленности.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Не передавайте обучающемуся подробности смерти его близкого, если вы узнали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их от родителей (законных представителей). Старайтесь следить, чтобы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 его окружении также никто этого не делал.</w:t>
      </w:r>
    </w:p>
    <w:p w:rsidR="005F3692" w:rsidRDefault="000A178D" w:rsidP="005F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4. Если обучающийся не хочет говорить об умершем, посещать места,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связанные с ним, не настаивайте, не упрекайте обучающегося в этом.</w:t>
      </w:r>
    </w:p>
    <w:p w:rsidR="005F3692" w:rsidRDefault="000A178D" w:rsidP="005F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5. Избегайте обсуждать чересчур серьезные или страшные для обучающегося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вещи, если есть вероятность, что он может услышать. Не стоит делать этого, даже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если кажется, что обучающийся слишком увлечен, чтобы слушать, или слишком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мал, чтобы понимать.</w:t>
      </w:r>
    </w:p>
    <w:p w:rsidR="005F3692" w:rsidRDefault="000A178D" w:rsidP="005F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6. По возможности не оставляйте обучающегося одного в течение дня,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особенно, если он просит об этом. Если профессиональная необходимость того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требует, сообщите обучающемуся, что уходите на определенное время, а потом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вернетесь.</w:t>
      </w:r>
    </w:p>
    <w:p w:rsidR="005F3692" w:rsidRDefault="000A178D" w:rsidP="005F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7. Не надо загружать обучающегося, например, сведениями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 геополитических стратегиях и национальных интересах. Масштабные,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комплексные и трудноразрешимые проблемы могут дополнительно увеличивать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тревожность обучающегося перед незнакомыми системами взаимоотношений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и социальными институтами.</w:t>
      </w:r>
    </w:p>
    <w:p w:rsidR="005F3692" w:rsidRDefault="000A178D" w:rsidP="005F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8. Постарайтесь по мере возможности включать обучающегося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 тот распорядок дня, который был у него до утраты.</w:t>
      </w:r>
    </w:p>
    <w:p w:rsidR="005F3692" w:rsidRDefault="000A178D" w:rsidP="005F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9. Если родители (законные представители) обучающегося обратятся к вам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 вопросом, как сделать так, чтобы обучающийся не забыл умершего близкого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человека, предложите им иметь наготове фотографию или другие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lastRenderedPageBreak/>
        <w:t>памятные вещи.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Когда обучающийся будет готов, он может попросить рассказать ему об ушедшем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человеке.</w:t>
      </w:r>
    </w:p>
    <w:p w:rsidR="005F3692" w:rsidRDefault="000A178D" w:rsidP="005F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10. Дети могут испытывать иррациональный страх преждевременной смерти,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не понимая, что это такое и как она наступает. Идея смерти еще не полностью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находит понимание у маленьких детей. Осознание реальности и близости смерти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может быть травмирующим. Для этого всегда необходимо проговаривать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 ребенком, что именно означает смерть, как она происходит, и как люди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справляются со смертью близких.</w:t>
      </w:r>
    </w:p>
    <w:p w:rsidR="005F3692" w:rsidRDefault="000A178D" w:rsidP="005F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11. К другим типичным для этого возраста реакциям относятся страх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сепарации (утраты) с родителями, беспричинный плач, неподвижность.</w:t>
      </w:r>
    </w:p>
    <w:p w:rsidR="005F3692" w:rsidRDefault="000A178D" w:rsidP="005F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Кроме того, в общении с детьми – родственниками жертв военных действий,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родственниками людей, погибших (умерших) при исполнении обязанностей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военной службы (службы), необходимо постоянное соблюдение следующих правил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всеми участниками образовательных отношений:</w:t>
      </w:r>
    </w:p>
    <w:p w:rsidR="005F3692" w:rsidRDefault="000A178D" w:rsidP="005F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– Нельзя формировать у обучающегося идею о привлекательности смерти.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Следует быть очень осторожным в описании причин смерти родителя. Не стоит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рассказывать о смерти родителя как о сценарии, который захочет повторить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обучающийся. Абсолютно недопустимо озвучивать любые тезисы, даже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минимально напоминающие «Он герой, потому что отдал жизнь», «Он любил тебя,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потому и отдал за тебя жизнь», «Своей смертью он доказал, что он хороший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человек» и прочие тезисы, героизирующие или восхваляющие факт смерти.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 xml:space="preserve">Конструктивнее уделять больше внимания жизни и 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д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остижениям умершего. Каким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он был человеком, каким хотел воспитать своего ребенка, каковы были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его жизненные ценности. Таким образом, мы можем сделать упор на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положительные стороны жизни и сохранить в памяти обучающегося именно самые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лучшие моменты, которые остались от его родителя.</w:t>
      </w:r>
    </w:p>
    <w:p w:rsidR="000A178D" w:rsidRDefault="000A178D" w:rsidP="005F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t>– Недопустимо и описывать погибшего (умершего) родителя в негативном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ключе. Для ребенка родитель в подавляющем большинстве случаев остается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фигурой, с которой он себя во многом идентифицирует. Абсолютно недопустимо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озвучивать тезисы наподобие «Он погиб, потому что слабо боролся», «Он подвел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своих товарищей», «Он глупо поступил». Даже в случае, если в вашем восприятии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существуют весомые причины для этого. Разрушение положительного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эмоционального образа родителя в восприятии ребенка – это дополнительная</w:t>
      </w:r>
      <w:r w:rsidR="005F3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178D">
        <w:rPr>
          <w:rFonts w:ascii="Times New Roman" w:eastAsia="Times New Roman" w:hAnsi="Times New Roman" w:cs="Times New Roman"/>
          <w:color w:val="000000"/>
          <w:sz w:val="28"/>
        </w:rPr>
        <w:t>травматизация его психики, итак переживающей потерю.</w:t>
      </w:r>
    </w:p>
    <w:p w:rsidR="005F3692" w:rsidRDefault="005F3692" w:rsidP="00E60A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5F3692" w:rsidRDefault="005F3692" w:rsidP="00E60A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5F3692" w:rsidRDefault="005F3692" w:rsidP="00E60A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5F3692" w:rsidRDefault="005F3692" w:rsidP="00E60A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5F3692" w:rsidRDefault="005F3692" w:rsidP="00E60A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5F3692" w:rsidRDefault="005F3692" w:rsidP="00E60A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0A178D" w:rsidRDefault="000A178D" w:rsidP="00E60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A178D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3</w:t>
      </w:r>
      <w:r w:rsidRPr="000A17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178D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Рекомендации педагогу в ситуации кризисного состояния обучающегося</w:t>
      </w:r>
    </w:p>
    <w:p w:rsidR="00E60AAC" w:rsidRPr="000A178D" w:rsidRDefault="00E60AAC" w:rsidP="00E60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08"/>
        <w:gridCol w:w="3402"/>
        <w:gridCol w:w="4361"/>
      </w:tblGrid>
      <w:tr w:rsidR="000A178D" w:rsidRPr="000A178D" w:rsidTr="005F369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Ситуации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Внешние признаки 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Помощь</w:t>
            </w:r>
          </w:p>
        </w:tc>
      </w:tr>
      <w:tr w:rsidR="000A178D" w:rsidRPr="000A178D" w:rsidTr="005F369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Алгоритм</w:t>
            </w: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помощи в</w:t>
            </w: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ситуациях</w:t>
            </w: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вины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1. Возможно выражение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чувства печали, грусти.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2. Слезы, плач.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3. Попытка уйти,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изолироваться.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4. Отказ от участия в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празднике.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5F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Убедите </w:t>
            </w:r>
            <w:r w:rsidR="005F3692"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бучающегося, что с вами он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может быть откровенен.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2. Уточните, с чем связано возникшее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чувство: возможно обучающийся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переживает, что веселится в то время, как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кто-то страдает или погиб.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3. Помогите проговорить все то, что хочет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сказать обучающийся, но возможно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стесняется / стыдиться: такое бывало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раньше? Когда примерно началось, с чем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связано?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4. Как считаешь, что было бы правильным в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этой ситуации?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5. В чем твоя ответственность и как может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проявиться твоя свобода в этой ситуации?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(для детей дошкольного и младшего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школьного возраста: что можно делать во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время игры?).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6. Можно привести чувство вины в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благодарность – и тому, перед кем ты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чувствуешь вину тоже станет легче.</w:t>
            </w:r>
          </w:p>
        </w:tc>
      </w:tr>
      <w:tr w:rsidR="000A178D" w:rsidRPr="000A178D" w:rsidTr="005F369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Алгоритм</w:t>
            </w: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помощи в</w:t>
            </w: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ситуациях</w:t>
            </w: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обиды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1. Отказ от общения.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2. Противопоставление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себя другому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обучающемуся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(коллективу).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3. Конфликтное общение.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4. Отчужденность.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5. Возможно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демонстративное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поведение (сесть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одному, отказаться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ролей и проч.)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1. Где живет твоя обида (в теле)? Как ты себя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чувствуешь в такой момент?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2. А как хотелось бы чувствовать себя?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Можем мы оставить твою обиду в этой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комнате хотя бы до окончания праздника?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3. С кем было бы не обидно общаться сейчас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и в чем можно принять участие, чтобы тебе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стало лучше?</w:t>
            </w:r>
          </w:p>
        </w:tc>
      </w:tr>
      <w:tr w:rsidR="000A178D" w:rsidRPr="000A178D" w:rsidTr="005F3692">
        <w:trPr>
          <w:gridAfter w:val="2"/>
          <w:wAfter w:w="4055" w:type="pc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78D" w:rsidRPr="000A178D" w:rsidTr="005F369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Алгоритм</w:t>
            </w: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помощи в</w:t>
            </w: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ситуациях</w:t>
            </w: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одиночества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1. Уклонение / избегание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общения.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2. Отказ от участия в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совместной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деятельности под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различными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предлогами.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3. Отталкивающее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поведение.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4. Неловкость в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присутствии других.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5. Неспособность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устанавливать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связи / контакты.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8D" w:rsidRPr="000A178D" w:rsidRDefault="000A178D" w:rsidP="000A178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1. Тебе нравится быть одному? Хочется,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чтобы это заметили другие? Для чего?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2. С кем бы сейчас хотелось бы пообщаться?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Постоять рядом?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3. Тебе хочется на всех обидеться, потому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ты один, а все веселятся? Во что</w:t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178D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можем поиграть (в чем поучас</w:t>
            </w:r>
            <w:r w:rsidRPr="000A178D">
              <w:rPr>
                <w:rStyle w:val="fontstyle01"/>
                <w:b w:val="0"/>
              </w:rPr>
              <w:t>твовать),</w:t>
            </w:r>
            <w:r w:rsidRPr="000A178D">
              <w:rPr>
                <w:b/>
                <w:color w:val="000000"/>
                <w:sz w:val="28"/>
                <w:szCs w:val="28"/>
              </w:rPr>
              <w:br/>
            </w:r>
            <w:r w:rsidRPr="000A178D">
              <w:rPr>
                <w:rStyle w:val="fontstyle01"/>
                <w:b w:val="0"/>
              </w:rPr>
              <w:t>чтобы тебе было не так одиноко?</w:t>
            </w:r>
          </w:p>
          <w:p w:rsidR="000A178D" w:rsidRPr="000A178D" w:rsidRDefault="000A178D" w:rsidP="000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178D" w:rsidRDefault="000A178D"/>
    <w:sectPr w:rsidR="000A178D" w:rsidSect="00E13D8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5BD" w:rsidRDefault="008165BD" w:rsidP="00E13D88">
      <w:pPr>
        <w:spacing w:after="0" w:line="240" w:lineRule="auto"/>
      </w:pPr>
      <w:r>
        <w:separator/>
      </w:r>
    </w:p>
  </w:endnote>
  <w:endnote w:type="continuationSeparator" w:id="1">
    <w:p w:rsidR="008165BD" w:rsidRDefault="008165BD" w:rsidP="00E1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2079"/>
      <w:docPartObj>
        <w:docPartGallery w:val="Page Numbers (Bottom of Page)"/>
        <w:docPartUnique/>
      </w:docPartObj>
    </w:sdtPr>
    <w:sdtContent>
      <w:p w:rsidR="000D0AA8" w:rsidRDefault="000D0AA8">
        <w:pPr>
          <w:pStyle w:val="a5"/>
          <w:jc w:val="right"/>
        </w:pPr>
        <w:fldSimple w:instr=" PAGE   \* MERGEFORMAT ">
          <w:r w:rsidR="005F3692">
            <w:rPr>
              <w:noProof/>
            </w:rPr>
            <w:t>16</w:t>
          </w:r>
        </w:fldSimple>
      </w:p>
    </w:sdtContent>
  </w:sdt>
  <w:p w:rsidR="000D0AA8" w:rsidRDefault="000D0A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5BD" w:rsidRDefault="008165BD" w:rsidP="00E13D88">
      <w:pPr>
        <w:spacing w:after="0" w:line="240" w:lineRule="auto"/>
      </w:pPr>
      <w:r>
        <w:separator/>
      </w:r>
    </w:p>
  </w:footnote>
  <w:footnote w:type="continuationSeparator" w:id="1">
    <w:p w:rsidR="008165BD" w:rsidRDefault="008165BD" w:rsidP="00E1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2C13"/>
    <w:multiLevelType w:val="hybridMultilevel"/>
    <w:tmpl w:val="33F832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178D"/>
    <w:rsid w:val="000A178D"/>
    <w:rsid w:val="000B1EC6"/>
    <w:rsid w:val="000D0AA8"/>
    <w:rsid w:val="001037E6"/>
    <w:rsid w:val="001430EB"/>
    <w:rsid w:val="001855B5"/>
    <w:rsid w:val="004A2A8D"/>
    <w:rsid w:val="00505965"/>
    <w:rsid w:val="00510B07"/>
    <w:rsid w:val="005819CE"/>
    <w:rsid w:val="005F3692"/>
    <w:rsid w:val="00703B7E"/>
    <w:rsid w:val="00721F19"/>
    <w:rsid w:val="008054A2"/>
    <w:rsid w:val="008165BD"/>
    <w:rsid w:val="008261ED"/>
    <w:rsid w:val="00872496"/>
    <w:rsid w:val="009B2C92"/>
    <w:rsid w:val="00C42CA6"/>
    <w:rsid w:val="00CA15BD"/>
    <w:rsid w:val="00DF0C05"/>
    <w:rsid w:val="00DF1EEA"/>
    <w:rsid w:val="00E13D88"/>
    <w:rsid w:val="00E60AAC"/>
    <w:rsid w:val="00FB638F"/>
    <w:rsid w:val="00FF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A178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E13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1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3D88"/>
  </w:style>
  <w:style w:type="paragraph" w:styleId="a5">
    <w:name w:val="footer"/>
    <w:basedOn w:val="a"/>
    <w:link w:val="a6"/>
    <w:uiPriority w:val="99"/>
    <w:unhideWhenUsed/>
    <w:rsid w:val="00E1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D88"/>
  </w:style>
  <w:style w:type="paragraph" w:styleId="a7">
    <w:name w:val="List Paragraph"/>
    <w:basedOn w:val="a"/>
    <w:uiPriority w:val="34"/>
    <w:qFormat/>
    <w:rsid w:val="00721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B16C-908A-402F-9B85-E6518DB7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26</Pages>
  <Words>7762</Words>
  <Characters>44244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10</cp:revision>
  <cp:lastPrinted>2023-08-24T11:07:00Z</cp:lastPrinted>
  <dcterms:created xsi:type="dcterms:W3CDTF">2023-08-23T09:39:00Z</dcterms:created>
  <dcterms:modified xsi:type="dcterms:W3CDTF">2023-08-24T11:13:00Z</dcterms:modified>
</cp:coreProperties>
</file>